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D215D" w14:textId="176CEDD1" w:rsidR="004B3762" w:rsidRPr="00810176" w:rsidRDefault="004B3762" w:rsidP="004B3762">
      <w:pPr>
        <w:pStyle w:val="CRCoverPage"/>
        <w:tabs>
          <w:tab w:val="right" w:pos="9639"/>
        </w:tabs>
        <w:spacing w:after="0"/>
        <w:rPr>
          <w:rFonts w:eastAsia="MS Mincho" w:cs="Arial"/>
          <w:b/>
          <w:bCs/>
          <w:sz w:val="22"/>
          <w:szCs w:val="22"/>
          <w:vertAlign w:val="superscript"/>
          <w:lang w:val="en-US"/>
        </w:rPr>
      </w:pPr>
      <w:r w:rsidRPr="00810176">
        <w:rPr>
          <w:rFonts w:eastAsia="MS Mincho" w:cs="Arial"/>
          <w:b/>
          <w:bCs/>
          <w:sz w:val="22"/>
          <w:szCs w:val="22"/>
          <w:lang w:val="en-US"/>
        </w:rPr>
        <w:t>3GPP TSG-RAN WG2 Meeting #11</w:t>
      </w:r>
      <w:r w:rsidR="00590FFB">
        <w:rPr>
          <w:rFonts w:eastAsia="MS Mincho" w:cs="Arial"/>
          <w:b/>
          <w:bCs/>
          <w:sz w:val="22"/>
          <w:szCs w:val="22"/>
          <w:lang w:val="en-US"/>
        </w:rPr>
        <w:t>7</w:t>
      </w:r>
      <w:r w:rsidR="00637B46">
        <w:rPr>
          <w:rFonts w:eastAsia="MS Mincho" w:cs="Arial"/>
          <w:b/>
          <w:bCs/>
          <w:sz w:val="22"/>
          <w:szCs w:val="22"/>
          <w:lang w:val="en-US"/>
        </w:rPr>
        <w:t>-e</w:t>
      </w:r>
      <w:r>
        <w:rPr>
          <w:b/>
          <w:i/>
          <w:noProof/>
          <w:sz w:val="28"/>
        </w:rPr>
        <w:tab/>
      </w:r>
      <w:r w:rsidR="00BC3989" w:rsidRPr="00BC3989">
        <w:rPr>
          <w:rFonts w:eastAsia="MS Mincho" w:cs="Arial"/>
          <w:b/>
          <w:sz w:val="22"/>
          <w:szCs w:val="22"/>
          <w:lang w:val="en-US"/>
        </w:rPr>
        <w:t>R2-2</w:t>
      </w:r>
      <w:r w:rsidR="007C045A">
        <w:rPr>
          <w:rFonts w:eastAsia="MS Mincho" w:cs="Arial"/>
          <w:b/>
          <w:sz w:val="22"/>
          <w:szCs w:val="22"/>
          <w:lang w:val="en-US"/>
        </w:rPr>
        <w:t>2</w:t>
      </w:r>
      <w:r w:rsidR="00E3445E" w:rsidRPr="00E3445E">
        <w:rPr>
          <w:rFonts w:eastAsia="MS Mincho" w:cs="Arial"/>
          <w:b/>
          <w:sz w:val="22"/>
          <w:szCs w:val="22"/>
          <w:lang w:val="en-US"/>
        </w:rPr>
        <w:t>02971</w:t>
      </w:r>
    </w:p>
    <w:p w14:paraId="54B36578" w14:textId="77777777" w:rsidR="00B4134B" w:rsidRPr="00DD128B" w:rsidRDefault="00B4134B" w:rsidP="00B4134B">
      <w:pPr>
        <w:pStyle w:val="CRCoverPage"/>
        <w:tabs>
          <w:tab w:val="right" w:pos="9639"/>
        </w:tabs>
        <w:spacing w:after="0"/>
        <w:rPr>
          <w:b/>
          <w:sz w:val="22"/>
          <w:szCs w:val="22"/>
          <w:lang w:eastAsia="zh-CN"/>
        </w:rPr>
      </w:pPr>
      <w:r w:rsidRPr="00DD128B">
        <w:rPr>
          <w:b/>
          <w:sz w:val="22"/>
          <w:szCs w:val="22"/>
          <w:lang w:eastAsia="zh-CN"/>
        </w:rPr>
        <w:t>Online, 21</w:t>
      </w:r>
      <w:r w:rsidRPr="00DD128B">
        <w:rPr>
          <w:b/>
          <w:sz w:val="22"/>
          <w:szCs w:val="22"/>
          <w:vertAlign w:val="superscript"/>
          <w:lang w:eastAsia="zh-CN"/>
        </w:rPr>
        <w:t>st</w:t>
      </w:r>
      <w:r w:rsidRPr="00DD128B">
        <w:rPr>
          <w:b/>
          <w:sz w:val="22"/>
          <w:szCs w:val="22"/>
          <w:lang w:eastAsia="zh-CN"/>
        </w:rPr>
        <w:t xml:space="preserve"> February– 3</w:t>
      </w:r>
      <w:r w:rsidRPr="00DD128B">
        <w:rPr>
          <w:b/>
          <w:sz w:val="22"/>
          <w:szCs w:val="22"/>
          <w:vertAlign w:val="superscript"/>
          <w:lang w:eastAsia="zh-CN"/>
        </w:rPr>
        <w:t>rd</w:t>
      </w:r>
      <w:r w:rsidRPr="00DD128B">
        <w:rPr>
          <w:b/>
          <w:sz w:val="22"/>
          <w:szCs w:val="22"/>
          <w:lang w:eastAsia="zh-CN"/>
        </w:rPr>
        <w:t xml:space="preserve"> March 20</w:t>
      </w:r>
      <w:r w:rsidRPr="00DD128B">
        <w:rPr>
          <w:rFonts w:hint="eastAsia"/>
          <w:b/>
          <w:sz w:val="22"/>
          <w:szCs w:val="22"/>
          <w:lang w:eastAsia="zh-CN"/>
        </w:rPr>
        <w:t>2</w:t>
      </w:r>
      <w:r w:rsidRPr="00DD128B">
        <w:rPr>
          <w:b/>
          <w:sz w:val="22"/>
          <w:szCs w:val="22"/>
          <w:lang w:eastAsia="zh-CN"/>
        </w:rPr>
        <w:t>2</w:t>
      </w:r>
    </w:p>
    <w:p w14:paraId="345928A4" w14:textId="77777777" w:rsidR="00177958" w:rsidRPr="00B4134B" w:rsidRDefault="00177958" w:rsidP="00C11254">
      <w:pPr>
        <w:pStyle w:val="Header"/>
        <w:rPr>
          <w:rFonts w:eastAsia="宋体" w:cs="Arial"/>
          <w:bCs/>
          <w:sz w:val="22"/>
          <w:szCs w:val="22"/>
          <w:lang w:val="en-GB" w:eastAsia="zh-CN"/>
        </w:rPr>
      </w:pPr>
    </w:p>
    <w:p w14:paraId="5B78EB9A" w14:textId="711F0A22" w:rsidR="00786EB2" w:rsidRPr="00786EB2" w:rsidRDefault="00786EB2" w:rsidP="00DF7A4D">
      <w:pPr>
        <w:pStyle w:val="Header"/>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w:t>
      </w:r>
      <w:r w:rsidR="00B14FDF" w:rsidRPr="00B14FDF">
        <w:rPr>
          <w:rFonts w:cs="Arial" w:hint="eastAsia"/>
          <w:sz w:val="22"/>
          <w:szCs w:val="22"/>
        </w:rPr>
        <w:t>13</w:t>
      </w:r>
      <w:r w:rsidR="00E306B1">
        <w:rPr>
          <w:rFonts w:cs="Arial"/>
          <w:sz w:val="22"/>
          <w:szCs w:val="22"/>
        </w:rPr>
        <w:t>.</w:t>
      </w:r>
      <w:r w:rsidR="000228BC">
        <w:rPr>
          <w:rFonts w:cs="Arial"/>
          <w:sz w:val="22"/>
          <w:szCs w:val="22"/>
        </w:rPr>
        <w:t>2</w:t>
      </w:r>
      <w:r w:rsidR="00B912E2">
        <w:rPr>
          <w:rFonts w:cs="Arial"/>
          <w:sz w:val="22"/>
          <w:szCs w:val="22"/>
        </w:rPr>
        <w:t>.1</w:t>
      </w:r>
      <w:bookmarkStart w:id="0" w:name="_GoBack"/>
      <w:bookmarkEnd w:id="0"/>
    </w:p>
    <w:p w14:paraId="48F34C7C" w14:textId="77777777" w:rsidR="00786EB2" w:rsidRPr="00786EB2" w:rsidRDefault="00786EB2" w:rsidP="00DF7A4D">
      <w:pPr>
        <w:pStyle w:val="Header"/>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0741FD27" w:rsidR="00786EB2" w:rsidRPr="00786EB2" w:rsidRDefault="00786EB2" w:rsidP="00DF7A4D">
      <w:pPr>
        <w:pStyle w:val="Header"/>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3966AF" w:rsidRPr="003966AF">
        <w:rPr>
          <w:rFonts w:cs="Arial"/>
          <w:sz w:val="22"/>
          <w:szCs w:val="22"/>
        </w:rPr>
        <w:t xml:space="preserve">Discussion on </w:t>
      </w:r>
      <w:r w:rsidR="008028D8">
        <w:rPr>
          <w:rFonts w:cs="Arial"/>
          <w:sz w:val="22"/>
          <w:szCs w:val="22"/>
        </w:rPr>
        <w:t xml:space="preserve">SHR </w:t>
      </w:r>
      <w:r w:rsidR="003966AF" w:rsidRPr="003966AF">
        <w:rPr>
          <w:rFonts w:cs="Arial"/>
          <w:sz w:val="22"/>
          <w:szCs w:val="22"/>
        </w:rPr>
        <w:t>enhancements</w:t>
      </w:r>
    </w:p>
    <w:p w14:paraId="3A699421" w14:textId="77777777" w:rsidR="00F04983" w:rsidRPr="00FA4D58" w:rsidRDefault="00786EB2" w:rsidP="00DF7A4D">
      <w:pPr>
        <w:pStyle w:val="Header"/>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1" w:name="OLE_LINK13"/>
      <w:bookmarkStart w:id="2" w:name="OLE_LINK14"/>
      <w:r w:rsidRPr="00FA4D58">
        <w:rPr>
          <w:rFonts w:eastAsia="MS Mincho" w:cs="Times New Roman" w:hint="eastAsia"/>
          <w:b w:val="0"/>
          <w:bCs w:val="0"/>
          <w:kern w:val="0"/>
          <w:sz w:val="36"/>
          <w:szCs w:val="20"/>
          <w:lang w:val="en-GB" w:eastAsia="ja-JP"/>
        </w:rPr>
        <w:t>Introduction</w:t>
      </w:r>
    </w:p>
    <w:p w14:paraId="4DF78052" w14:textId="33EB514A" w:rsidR="00466003" w:rsidRDefault="00AC41B2" w:rsidP="00466003">
      <w:pPr>
        <w:pStyle w:val="BodyText"/>
        <w:spacing w:before="120"/>
        <w:rPr>
          <w:rFonts w:eastAsia="宋体"/>
          <w:lang w:val="en-GB" w:eastAsia="zh-CN"/>
        </w:rPr>
      </w:pPr>
      <w:r>
        <w:rPr>
          <w:rFonts w:eastAsia="宋体"/>
          <w:lang w:val="en-GB" w:eastAsia="zh-CN"/>
        </w:rPr>
        <w:t xml:space="preserve">The </w:t>
      </w:r>
      <w:r w:rsidR="00981964">
        <w:rPr>
          <w:rFonts w:eastAsia="宋体" w:hint="eastAsia"/>
          <w:lang w:val="en-GB" w:eastAsia="zh-CN"/>
        </w:rPr>
        <w:t>a</w:t>
      </w:r>
      <w:r w:rsidR="00981964">
        <w:rPr>
          <w:rFonts w:eastAsia="宋体"/>
          <w:lang w:val="en-GB" w:eastAsia="zh-CN"/>
        </w:rPr>
        <w:t>greements</w:t>
      </w:r>
      <w:r w:rsidR="00C639CE">
        <w:rPr>
          <w:rFonts w:eastAsia="宋体"/>
          <w:lang w:val="en-GB" w:eastAsia="zh-CN"/>
        </w:rPr>
        <w:t xml:space="preserve"> </w:t>
      </w:r>
      <w:r w:rsidR="00C639CE">
        <w:rPr>
          <w:rFonts w:eastAsia="宋体" w:hint="eastAsia"/>
          <w:lang w:val="en-GB" w:eastAsia="zh-CN"/>
        </w:rPr>
        <w:t>on</w:t>
      </w:r>
      <w:r w:rsidR="00C639CE">
        <w:rPr>
          <w:rFonts w:eastAsia="宋体"/>
          <w:lang w:val="en-GB" w:eastAsia="zh-CN"/>
        </w:rPr>
        <w:t xml:space="preserve"> SHR</w:t>
      </w:r>
      <w:r w:rsidR="00981964">
        <w:rPr>
          <w:rFonts w:eastAsia="宋体"/>
          <w:lang w:val="en-GB" w:eastAsia="zh-CN"/>
        </w:rPr>
        <w:t xml:space="preserve"> </w:t>
      </w:r>
      <w:r w:rsidR="00071304">
        <w:rPr>
          <w:rFonts w:eastAsia="宋体"/>
          <w:lang w:val="en-GB" w:eastAsia="zh-CN"/>
        </w:rPr>
        <w:t xml:space="preserve">were </w:t>
      </w:r>
      <w:r w:rsidR="00981964">
        <w:rPr>
          <w:rFonts w:eastAsia="宋体"/>
          <w:lang w:val="en-GB" w:eastAsia="zh-CN"/>
        </w:rPr>
        <w:t>made</w:t>
      </w:r>
      <w:r w:rsidR="00071304">
        <w:rPr>
          <w:rFonts w:eastAsia="宋体"/>
          <w:lang w:val="en-GB" w:eastAsia="zh-CN"/>
        </w:rPr>
        <w:t xml:space="preserve"> </w:t>
      </w:r>
      <w:r w:rsidR="00981964">
        <w:rPr>
          <w:rFonts w:eastAsia="宋体"/>
          <w:lang w:val="en-GB" w:eastAsia="zh-CN"/>
        </w:rPr>
        <w:t>at RAN2#11</w:t>
      </w:r>
      <w:r w:rsidR="007C045A">
        <w:rPr>
          <w:rFonts w:eastAsia="宋体"/>
          <w:lang w:val="en-GB" w:eastAsia="zh-CN"/>
        </w:rPr>
        <w:t>6</w:t>
      </w:r>
      <w:r w:rsidR="00981964">
        <w:rPr>
          <w:rFonts w:eastAsia="宋体"/>
          <w:lang w:val="en-GB" w:eastAsia="zh-CN"/>
        </w:rPr>
        <w:t xml:space="preserve">-e </w:t>
      </w:r>
      <w:r w:rsidR="00071304">
        <w:rPr>
          <w:rFonts w:eastAsia="宋体"/>
          <w:lang w:val="en-GB" w:eastAsia="zh-CN"/>
        </w:rPr>
        <w:t>meeting</w:t>
      </w:r>
      <w:r w:rsidR="00D178E0">
        <w:rPr>
          <w:rFonts w:eastAsia="宋体"/>
          <w:lang w:val="en-GB" w:eastAsia="zh-CN"/>
        </w:rPr>
        <w:t xml:space="preserve"> </w:t>
      </w:r>
      <w:r w:rsidR="00D178E0">
        <w:rPr>
          <w:rFonts w:eastAsia="宋体"/>
          <w:lang w:val="en-GB" w:eastAsia="zh-CN"/>
        </w:rPr>
        <w:fldChar w:fldCharType="begin"/>
      </w:r>
      <w:r w:rsidR="00D178E0">
        <w:rPr>
          <w:rFonts w:eastAsia="宋体"/>
          <w:lang w:val="en-GB" w:eastAsia="zh-CN"/>
        </w:rPr>
        <w:instrText xml:space="preserve"> REF _Ref71362473 \r \h </w:instrText>
      </w:r>
      <w:r w:rsidR="00D178E0">
        <w:rPr>
          <w:rFonts w:eastAsia="宋体"/>
          <w:lang w:val="en-GB" w:eastAsia="zh-CN"/>
        </w:rPr>
      </w:r>
      <w:r w:rsidR="00D178E0">
        <w:rPr>
          <w:rFonts w:eastAsia="宋体"/>
          <w:lang w:val="en-GB" w:eastAsia="zh-CN"/>
        </w:rPr>
        <w:fldChar w:fldCharType="separate"/>
      </w:r>
      <w:r w:rsidR="003441D8">
        <w:rPr>
          <w:rFonts w:eastAsia="宋体"/>
          <w:lang w:val="en-GB" w:eastAsia="zh-CN"/>
        </w:rPr>
        <w:t>[1]</w:t>
      </w:r>
      <w:r w:rsidR="00D178E0">
        <w:rPr>
          <w:rFonts w:eastAsia="宋体"/>
          <w:lang w:val="en-GB" w:eastAsia="zh-CN"/>
        </w:rPr>
        <w:fldChar w:fldCharType="end"/>
      </w:r>
    </w:p>
    <w:p w14:paraId="6BF0CC0F" w14:textId="77777777" w:rsidR="007C045A" w:rsidRPr="005A3459" w:rsidRDefault="007C045A" w:rsidP="007C045A">
      <w:pPr>
        <w:pBdr>
          <w:top w:val="single" w:sz="4" w:space="1" w:color="auto"/>
          <w:left w:val="single" w:sz="4" w:space="4" w:color="auto"/>
          <w:bottom w:val="single" w:sz="4" w:space="1" w:color="auto"/>
          <w:right w:val="single" w:sz="4" w:space="4" w:color="auto"/>
        </w:pBdr>
        <w:tabs>
          <w:tab w:val="left" w:pos="1622"/>
        </w:tabs>
        <w:ind w:left="1622" w:hanging="363"/>
        <w:rPr>
          <w:lang w:eastAsia="zh-CN"/>
        </w:rPr>
      </w:pPr>
      <w:r w:rsidRPr="005A3459">
        <w:rPr>
          <w:lang w:eastAsia="zh-CN"/>
        </w:rPr>
        <w:t>Agreements:</w:t>
      </w:r>
    </w:p>
    <w:p w14:paraId="0FD15E94" w14:textId="77777777" w:rsidR="007C045A" w:rsidRPr="005A3459" w:rsidRDefault="007C045A" w:rsidP="007C045A">
      <w:pPr>
        <w:pBdr>
          <w:top w:val="single" w:sz="4" w:space="1" w:color="auto"/>
          <w:left w:val="single" w:sz="4" w:space="4" w:color="auto"/>
          <w:bottom w:val="single" w:sz="4" w:space="1" w:color="auto"/>
          <w:right w:val="single" w:sz="4" w:space="4" w:color="auto"/>
        </w:pBdr>
        <w:tabs>
          <w:tab w:val="left" w:pos="1622"/>
        </w:tabs>
        <w:ind w:left="1622" w:hanging="363"/>
        <w:rPr>
          <w:lang w:eastAsia="zh-CN"/>
        </w:rPr>
      </w:pPr>
      <w:r w:rsidRPr="005A3459">
        <w:rPr>
          <w:lang w:eastAsia="zh-CN"/>
        </w:rPr>
        <w:t>2</w:t>
      </w:r>
      <w:r w:rsidRPr="005A3459">
        <w:rPr>
          <w:lang w:eastAsia="zh-CN"/>
        </w:rPr>
        <w:tab/>
        <w:t>The value of the T304 threshold to be provided in the SHR configuration is configured by the target cell.</w:t>
      </w:r>
    </w:p>
    <w:p w14:paraId="6E260272" w14:textId="77777777" w:rsidR="007C045A" w:rsidRPr="005A3459" w:rsidRDefault="007C045A" w:rsidP="007C045A">
      <w:pPr>
        <w:pBdr>
          <w:top w:val="single" w:sz="4" w:space="1" w:color="auto"/>
          <w:left w:val="single" w:sz="4" w:space="4" w:color="auto"/>
          <w:bottom w:val="single" w:sz="4" w:space="1" w:color="auto"/>
          <w:right w:val="single" w:sz="4" w:space="4" w:color="auto"/>
        </w:pBdr>
        <w:tabs>
          <w:tab w:val="left" w:pos="1622"/>
        </w:tabs>
        <w:ind w:left="1622" w:hanging="363"/>
        <w:rPr>
          <w:rFonts w:eastAsiaTheme="minorEastAsia"/>
          <w:kern w:val="2"/>
          <w:lang w:eastAsia="zh-CN"/>
        </w:rPr>
      </w:pPr>
    </w:p>
    <w:p w14:paraId="4338AF79" w14:textId="77777777" w:rsidR="007C045A" w:rsidRPr="005A3459" w:rsidRDefault="007C045A" w:rsidP="007C045A">
      <w:pPr>
        <w:tabs>
          <w:tab w:val="left" w:pos="1622"/>
        </w:tabs>
        <w:rPr>
          <w:rFonts w:eastAsiaTheme="minorEastAsia"/>
          <w:sz w:val="24"/>
          <w:lang w:eastAsia="zh-CN"/>
        </w:rPr>
      </w:pPr>
    </w:p>
    <w:p w14:paraId="70B089B3" w14:textId="77777777" w:rsidR="007C045A" w:rsidRPr="005A3459" w:rsidRDefault="007C045A" w:rsidP="007C045A">
      <w:pPr>
        <w:tabs>
          <w:tab w:val="left" w:pos="1622"/>
        </w:tabs>
        <w:ind w:left="1622" w:hanging="363"/>
        <w:rPr>
          <w:rFonts w:eastAsiaTheme="minorEastAsia"/>
          <w:kern w:val="2"/>
          <w:lang w:eastAsia="zh-CN"/>
        </w:rPr>
      </w:pPr>
      <w:r w:rsidRPr="000B1635">
        <w:rPr>
          <w:rFonts w:eastAsiaTheme="minorEastAsia"/>
          <w:kern w:val="2"/>
          <w:highlight w:val="yellow"/>
          <w:lang w:eastAsia="zh-CN"/>
        </w:rPr>
        <w:t>=&gt;</w:t>
      </w:r>
      <w:r w:rsidRPr="000B1635">
        <w:rPr>
          <w:rFonts w:eastAsiaTheme="minorEastAsia"/>
          <w:kern w:val="2"/>
          <w:highlight w:val="yellow"/>
          <w:lang w:eastAsia="zh-CN"/>
        </w:rPr>
        <w:tab/>
        <w:t>RAN2 to further discuss whether and how to handle the scenario of SHR and RLF-Report being generated for the same HO.</w:t>
      </w:r>
    </w:p>
    <w:p w14:paraId="3F9F8293" w14:textId="77777777" w:rsidR="007C045A" w:rsidRPr="005A3459" w:rsidRDefault="007C045A" w:rsidP="007C045A">
      <w:pPr>
        <w:tabs>
          <w:tab w:val="left" w:pos="1622"/>
        </w:tabs>
        <w:ind w:left="1622" w:hanging="363"/>
        <w:rPr>
          <w:rFonts w:eastAsiaTheme="minorEastAsia"/>
          <w:kern w:val="2"/>
          <w:lang w:eastAsia="zh-CN"/>
        </w:rPr>
      </w:pPr>
      <w:r w:rsidRPr="005A3459">
        <w:rPr>
          <w:rFonts w:eastAsiaTheme="minorEastAsia"/>
          <w:kern w:val="2"/>
          <w:lang w:eastAsia="zh-CN"/>
        </w:rPr>
        <w:t>=&gt;</w:t>
      </w:r>
      <w:r w:rsidRPr="005A3459">
        <w:rPr>
          <w:rFonts w:eastAsiaTheme="minorEastAsia"/>
          <w:kern w:val="2"/>
          <w:lang w:eastAsia="zh-CN"/>
        </w:rPr>
        <w:tab/>
        <w:t>SHR does not include information on whether the UE is handed-over to another cell early after the successful HO.</w:t>
      </w:r>
    </w:p>
    <w:p w14:paraId="656126A1" w14:textId="77777777" w:rsidR="007C045A" w:rsidRPr="005A3459" w:rsidRDefault="007C045A" w:rsidP="007C045A">
      <w:pPr>
        <w:tabs>
          <w:tab w:val="left" w:pos="1622"/>
        </w:tabs>
        <w:ind w:left="1622" w:hanging="363"/>
        <w:rPr>
          <w:rFonts w:eastAsiaTheme="minorEastAsia"/>
          <w:kern w:val="2"/>
          <w:lang w:eastAsia="zh-CN"/>
        </w:rPr>
      </w:pPr>
      <w:r w:rsidRPr="005A3459">
        <w:rPr>
          <w:rFonts w:eastAsiaTheme="minorEastAsia"/>
          <w:kern w:val="2"/>
          <w:lang w:eastAsia="zh-CN"/>
        </w:rPr>
        <w:t>=&gt;</w:t>
      </w:r>
      <w:r w:rsidRPr="005A3459">
        <w:rPr>
          <w:rFonts w:eastAsiaTheme="minorEastAsia"/>
          <w:kern w:val="2"/>
          <w:lang w:eastAsia="zh-CN"/>
        </w:rPr>
        <w:tab/>
        <w:t>The following triggering conditions for SHR are not pursued in rel-17:</w:t>
      </w:r>
    </w:p>
    <w:p w14:paraId="5B13D789" w14:textId="77777777" w:rsidR="007C045A" w:rsidRPr="005A3459" w:rsidRDefault="007C045A" w:rsidP="007C045A">
      <w:pPr>
        <w:tabs>
          <w:tab w:val="left" w:pos="1622"/>
        </w:tabs>
        <w:ind w:left="1622" w:hanging="363"/>
        <w:rPr>
          <w:rFonts w:eastAsiaTheme="minorEastAsia"/>
          <w:kern w:val="2"/>
          <w:lang w:eastAsia="zh-CN"/>
        </w:rPr>
      </w:pPr>
      <w:r w:rsidRPr="005A3459">
        <w:rPr>
          <w:rFonts w:eastAsiaTheme="minorEastAsia"/>
          <w:kern w:val="2"/>
          <w:lang w:eastAsia="zh-CN"/>
        </w:rPr>
        <w:t>a.</w:t>
      </w:r>
      <w:r w:rsidRPr="005A3459">
        <w:rPr>
          <w:rFonts w:eastAsiaTheme="minorEastAsia"/>
          <w:kern w:val="2"/>
          <w:lang w:eastAsia="zh-CN"/>
        </w:rPr>
        <w:tab/>
        <w:t>T310/T312 in target cell is started after a short time of successful HO</w:t>
      </w:r>
    </w:p>
    <w:p w14:paraId="234095F0" w14:textId="77777777" w:rsidR="007C045A" w:rsidRPr="005A3459" w:rsidRDefault="007C045A" w:rsidP="007C045A">
      <w:pPr>
        <w:tabs>
          <w:tab w:val="left" w:pos="1622"/>
        </w:tabs>
        <w:ind w:left="1622" w:hanging="363"/>
        <w:rPr>
          <w:rFonts w:eastAsiaTheme="minorEastAsia"/>
          <w:kern w:val="2"/>
          <w:lang w:eastAsia="zh-CN"/>
        </w:rPr>
      </w:pPr>
      <w:r w:rsidRPr="005A3459">
        <w:rPr>
          <w:rFonts w:eastAsiaTheme="minorEastAsia"/>
          <w:kern w:val="2"/>
          <w:lang w:eastAsia="zh-CN"/>
        </w:rPr>
        <w:t>b.</w:t>
      </w:r>
      <w:r w:rsidRPr="005A3459">
        <w:rPr>
          <w:rFonts w:eastAsiaTheme="minorEastAsia"/>
          <w:kern w:val="2"/>
          <w:lang w:eastAsia="zh-CN"/>
        </w:rPr>
        <w:tab/>
        <w:t xml:space="preserve">The number of </w:t>
      </w:r>
      <w:proofErr w:type="gramStart"/>
      <w:r w:rsidRPr="005A3459">
        <w:rPr>
          <w:rFonts w:eastAsiaTheme="minorEastAsia"/>
          <w:kern w:val="2"/>
          <w:lang w:eastAsia="zh-CN"/>
        </w:rPr>
        <w:t>preamble</w:t>
      </w:r>
      <w:proofErr w:type="gramEnd"/>
      <w:r w:rsidRPr="005A3459">
        <w:rPr>
          <w:rFonts w:eastAsiaTheme="minorEastAsia"/>
          <w:kern w:val="2"/>
          <w:lang w:eastAsia="zh-CN"/>
        </w:rPr>
        <w:t xml:space="preserve"> attempt in target cell is greater than one threshold</w:t>
      </w:r>
    </w:p>
    <w:p w14:paraId="7FC4D2A1" w14:textId="77777777" w:rsidR="007C045A" w:rsidRPr="005A3459" w:rsidRDefault="007C045A" w:rsidP="007C045A">
      <w:pPr>
        <w:tabs>
          <w:tab w:val="left" w:pos="1622"/>
        </w:tabs>
        <w:ind w:left="1622" w:hanging="363"/>
        <w:rPr>
          <w:rFonts w:eastAsiaTheme="minorEastAsia"/>
          <w:kern w:val="2"/>
          <w:lang w:eastAsia="zh-CN"/>
        </w:rPr>
      </w:pPr>
      <w:r w:rsidRPr="005A3459">
        <w:rPr>
          <w:rFonts w:eastAsiaTheme="minorEastAsia"/>
          <w:kern w:val="2"/>
          <w:lang w:eastAsia="zh-CN"/>
        </w:rPr>
        <w:t>c.</w:t>
      </w:r>
      <w:r w:rsidRPr="005A3459">
        <w:rPr>
          <w:rFonts w:eastAsiaTheme="minorEastAsia"/>
          <w:kern w:val="2"/>
          <w:lang w:eastAsia="zh-CN"/>
        </w:rPr>
        <w:tab/>
        <w:t xml:space="preserve">If the </w:t>
      </w:r>
      <w:proofErr w:type="gramStart"/>
      <w:r w:rsidRPr="005A3459">
        <w:rPr>
          <w:rFonts w:eastAsiaTheme="minorEastAsia"/>
          <w:kern w:val="2"/>
          <w:lang w:eastAsia="zh-CN"/>
        </w:rPr>
        <w:t>UP interruption</w:t>
      </w:r>
      <w:proofErr w:type="gramEnd"/>
      <w:r w:rsidRPr="005A3459">
        <w:rPr>
          <w:rFonts w:eastAsiaTheme="minorEastAsia"/>
          <w:kern w:val="2"/>
          <w:lang w:eastAsia="zh-CN"/>
        </w:rPr>
        <w:t xml:space="preserve"> time is above a certain threshold</w:t>
      </w:r>
    </w:p>
    <w:p w14:paraId="3CD15E67" w14:textId="77777777" w:rsidR="007C045A" w:rsidRPr="005A3459" w:rsidRDefault="007C045A" w:rsidP="007C045A">
      <w:pPr>
        <w:tabs>
          <w:tab w:val="left" w:pos="1622"/>
        </w:tabs>
        <w:ind w:left="1622" w:hanging="363"/>
        <w:rPr>
          <w:rFonts w:eastAsiaTheme="minorEastAsia"/>
          <w:kern w:val="2"/>
          <w:lang w:eastAsia="zh-CN"/>
        </w:rPr>
      </w:pPr>
      <w:r w:rsidRPr="005A3459">
        <w:rPr>
          <w:rFonts w:eastAsiaTheme="minorEastAsia"/>
          <w:kern w:val="2"/>
          <w:lang w:eastAsia="zh-CN"/>
        </w:rPr>
        <w:t>d.</w:t>
      </w:r>
      <w:r w:rsidRPr="005A3459">
        <w:rPr>
          <w:rFonts w:eastAsiaTheme="minorEastAsia"/>
          <w:kern w:val="2"/>
          <w:lang w:eastAsia="zh-CN"/>
        </w:rPr>
        <w:tab/>
        <w:t>Configured CFRA RACH resource not used and the UE is forced to use the CBRA for HO</w:t>
      </w:r>
    </w:p>
    <w:p w14:paraId="4ACBFA62" w14:textId="77777777" w:rsidR="009836AF" w:rsidRDefault="00F84CD1" w:rsidP="007C045A">
      <w:pPr>
        <w:pStyle w:val="BodyText"/>
        <w:spacing w:before="120"/>
        <w:rPr>
          <w:rFonts w:eastAsia="宋体"/>
          <w:lang w:val="en-GB" w:eastAsia="zh-CN"/>
        </w:rPr>
      </w:pPr>
      <w:r w:rsidRPr="00181EE6">
        <w:rPr>
          <w:rFonts w:eastAsia="宋体"/>
          <w:lang w:val="en-GB" w:eastAsia="zh-CN"/>
        </w:rPr>
        <w:t>I</w:t>
      </w:r>
      <w:r w:rsidR="00A17960" w:rsidRPr="00181EE6">
        <w:rPr>
          <w:rFonts w:eastAsia="宋体"/>
          <w:lang w:val="en-GB" w:eastAsia="zh-CN"/>
        </w:rPr>
        <w:t>n this paper, we would like to</w:t>
      </w:r>
      <w:r w:rsidRPr="00181EE6">
        <w:rPr>
          <w:rFonts w:eastAsia="宋体"/>
          <w:lang w:val="en-GB" w:eastAsia="zh-CN"/>
        </w:rPr>
        <w:t xml:space="preserve"> discuss the </w:t>
      </w:r>
      <w:r w:rsidR="006622FC">
        <w:rPr>
          <w:rFonts w:eastAsia="宋体"/>
          <w:lang w:val="en-GB" w:eastAsia="zh-CN"/>
        </w:rPr>
        <w:t>following issue</w:t>
      </w:r>
      <w:r w:rsidR="009836AF">
        <w:rPr>
          <w:rFonts w:eastAsia="宋体"/>
          <w:lang w:val="en-GB" w:eastAsia="zh-CN"/>
        </w:rPr>
        <w:t>s:</w:t>
      </w:r>
    </w:p>
    <w:p w14:paraId="67BDCE6A" w14:textId="384B5547" w:rsidR="009836AF" w:rsidRDefault="009B0F43" w:rsidP="009836AF">
      <w:pPr>
        <w:pStyle w:val="BodyText"/>
        <w:numPr>
          <w:ilvl w:val="0"/>
          <w:numId w:val="20"/>
        </w:numPr>
        <w:spacing w:before="120"/>
        <w:rPr>
          <w:rFonts w:eastAsia="宋体"/>
          <w:lang w:val="en-GB" w:eastAsia="zh-CN"/>
        </w:rPr>
      </w:pPr>
      <w:r w:rsidRPr="009B0F43">
        <w:rPr>
          <w:rFonts w:eastAsia="宋体"/>
          <w:lang w:val="en-GB" w:eastAsia="zh-CN"/>
        </w:rPr>
        <w:t xml:space="preserve">RLF-Report and SHR </w:t>
      </w:r>
      <w:r>
        <w:rPr>
          <w:rFonts w:eastAsia="宋体"/>
          <w:lang w:val="en-GB" w:eastAsia="zh-CN"/>
        </w:rPr>
        <w:t>associated with</w:t>
      </w:r>
      <w:r w:rsidRPr="009B0F43">
        <w:rPr>
          <w:rFonts w:eastAsia="宋体"/>
          <w:lang w:val="en-GB" w:eastAsia="zh-CN"/>
        </w:rPr>
        <w:t xml:space="preserve"> the same HO</w:t>
      </w:r>
      <w:r w:rsidR="006622FC">
        <w:rPr>
          <w:rFonts w:eastAsia="宋体"/>
          <w:lang w:val="en-GB" w:eastAsia="zh-CN"/>
        </w:rPr>
        <w:t xml:space="preserve"> event</w:t>
      </w:r>
      <w:r w:rsidR="009836AF">
        <w:rPr>
          <w:rFonts w:eastAsia="宋体"/>
          <w:lang w:val="en-GB" w:eastAsia="zh-CN"/>
        </w:rPr>
        <w:t xml:space="preserve"> </w:t>
      </w:r>
    </w:p>
    <w:p w14:paraId="47F45A91" w14:textId="04783D26" w:rsidR="009B0F43" w:rsidRDefault="009836AF" w:rsidP="009836AF">
      <w:pPr>
        <w:pStyle w:val="BodyText"/>
        <w:numPr>
          <w:ilvl w:val="0"/>
          <w:numId w:val="20"/>
        </w:numPr>
        <w:spacing w:before="120"/>
        <w:rPr>
          <w:rFonts w:eastAsia="宋体"/>
          <w:lang w:val="en-GB" w:eastAsia="zh-CN"/>
        </w:rPr>
      </w:pPr>
      <w:r>
        <w:rPr>
          <w:rFonts w:eastAsia="宋体"/>
          <w:lang w:val="en-GB" w:eastAsia="zh-CN"/>
        </w:rPr>
        <w:t xml:space="preserve">Whether to include </w:t>
      </w:r>
      <w:r w:rsidR="00C72658" w:rsidRPr="00375AA7">
        <w:t>RA-information-Common</w:t>
      </w:r>
      <w:r>
        <w:rPr>
          <w:rFonts w:eastAsia="宋体"/>
          <w:lang w:val="en-GB" w:eastAsia="zh-CN"/>
        </w:rPr>
        <w:t xml:space="preserve"> info in SHR</w:t>
      </w:r>
    </w:p>
    <w:p w14:paraId="2C417329" w14:textId="77777777" w:rsidR="005D7232" w:rsidRPr="0047623E" w:rsidRDefault="009D4132"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11B68FCD" w14:textId="6CECBF85" w:rsidR="009836AF" w:rsidRPr="00F82BBB" w:rsidRDefault="00F82BBB" w:rsidP="009836AF">
      <w:pPr>
        <w:pStyle w:val="Heading2"/>
        <w:keepLines/>
        <w:numPr>
          <w:ilvl w:val="1"/>
          <w:numId w:val="4"/>
        </w:numPr>
        <w:tabs>
          <w:tab w:val="clear" w:pos="567"/>
        </w:tabs>
        <w:overflowPunct w:val="0"/>
        <w:autoSpaceDE w:val="0"/>
        <w:autoSpaceDN w:val="0"/>
        <w:adjustRightInd w:val="0"/>
        <w:spacing w:before="180" w:after="180"/>
        <w:ind w:left="1134" w:hanging="1134"/>
        <w:textAlignment w:val="baseline"/>
        <w:rPr>
          <w:rFonts w:eastAsiaTheme="minorEastAsia"/>
          <w:b w:val="0"/>
          <w:sz w:val="32"/>
        </w:rPr>
      </w:pPr>
      <w:r w:rsidRPr="00F82BBB">
        <w:rPr>
          <w:rFonts w:eastAsiaTheme="minorEastAsia"/>
          <w:b w:val="0"/>
          <w:sz w:val="32"/>
        </w:rPr>
        <w:t>RLF-Report and SHR</w:t>
      </w:r>
    </w:p>
    <w:p w14:paraId="034B705E" w14:textId="058C9298" w:rsidR="00DD7CD0" w:rsidRDefault="008B6EED" w:rsidP="00DD7CD0">
      <w:pPr>
        <w:pStyle w:val="Proposal"/>
        <w:numPr>
          <w:ilvl w:val="0"/>
          <w:numId w:val="0"/>
        </w:numPr>
        <w:rPr>
          <w:rFonts w:ascii="Times New Roman" w:hAnsi="Times New Roman"/>
          <w:b w:val="0"/>
          <w:bCs w:val="0"/>
          <w:lang w:val="en-US"/>
        </w:rPr>
      </w:pPr>
      <w:r>
        <w:rPr>
          <w:rFonts w:ascii="Times New Roman" w:hAnsi="Times New Roman"/>
          <w:b w:val="0"/>
          <w:bCs w:val="0"/>
          <w:lang w:val="en-US"/>
        </w:rPr>
        <w:t>O</w:t>
      </w:r>
      <w:r>
        <w:rPr>
          <w:rFonts w:ascii="Times New Roman" w:hAnsi="Times New Roman" w:hint="eastAsia"/>
          <w:b w:val="0"/>
          <w:bCs w:val="0"/>
          <w:lang w:val="en-US"/>
        </w:rPr>
        <w:t>ver</w:t>
      </w:r>
      <w:r w:rsidR="00D24E5F">
        <w:rPr>
          <w:rFonts w:ascii="Times New Roman" w:hAnsi="Times New Roman"/>
          <w:b w:val="0"/>
          <w:bCs w:val="0"/>
          <w:lang w:val="en-US"/>
        </w:rPr>
        <w:t xml:space="preserve"> half of the companies hold the stance that the countermeasure can be left to NW implementation when an RLF report and SHR were associated with the same HO event, </w:t>
      </w:r>
      <w:r w:rsidR="003441D8">
        <w:rPr>
          <w:rFonts w:ascii="Times New Roman" w:hAnsi="Times New Roman"/>
          <w:b w:val="0"/>
          <w:bCs w:val="0"/>
          <w:lang w:val="en-US"/>
        </w:rPr>
        <w:t>but</w:t>
      </w:r>
      <w:r w:rsidR="00D24E5F">
        <w:rPr>
          <w:rFonts w:ascii="Times New Roman" w:hAnsi="Times New Roman"/>
          <w:b w:val="0"/>
          <w:bCs w:val="0"/>
          <w:lang w:val="en-US"/>
        </w:rPr>
        <w:t xml:space="preserve"> </w:t>
      </w:r>
      <w:r w:rsidR="00A024CA">
        <w:rPr>
          <w:rFonts w:ascii="Times New Roman" w:hAnsi="Times New Roman"/>
          <w:b w:val="0"/>
          <w:bCs w:val="0"/>
          <w:lang w:val="en-US"/>
        </w:rPr>
        <w:t xml:space="preserve">we think the correlation </w:t>
      </w:r>
      <w:r w:rsidR="003F4581">
        <w:rPr>
          <w:rFonts w:ascii="Times New Roman" w:hAnsi="Times New Roman"/>
          <w:b w:val="0"/>
          <w:bCs w:val="0"/>
          <w:lang w:val="en-US"/>
        </w:rPr>
        <w:t>cannot be solved by pure implementation</w:t>
      </w:r>
      <w:r w:rsidR="00D24E5F">
        <w:rPr>
          <w:rFonts w:ascii="Times New Roman" w:hAnsi="Times New Roman"/>
          <w:b w:val="0"/>
          <w:bCs w:val="0"/>
          <w:lang w:val="en-US"/>
        </w:rPr>
        <w:t xml:space="preserve">. </w:t>
      </w:r>
    </w:p>
    <w:p w14:paraId="787F5609" w14:textId="6174605A" w:rsidR="00F95699" w:rsidRDefault="00F95699" w:rsidP="00DD7CD0">
      <w:pPr>
        <w:pStyle w:val="Proposal"/>
        <w:numPr>
          <w:ilvl w:val="0"/>
          <w:numId w:val="0"/>
        </w:numPr>
        <w:rPr>
          <w:rFonts w:ascii="Times New Roman" w:hAnsi="Times New Roman"/>
          <w:b w:val="0"/>
          <w:bCs w:val="0"/>
          <w:lang w:val="en-US"/>
        </w:rPr>
      </w:pPr>
      <w:r>
        <w:rPr>
          <w:rFonts w:ascii="Times New Roman" w:hAnsi="Times New Roman"/>
          <w:b w:val="0"/>
          <w:bCs w:val="0"/>
          <w:lang w:val="en-US"/>
        </w:rPr>
        <w:t xml:space="preserve">There are two categories </w:t>
      </w:r>
      <w:r>
        <w:rPr>
          <w:rFonts w:ascii="Times New Roman" w:hAnsi="Times New Roman" w:hint="eastAsia"/>
          <w:b w:val="0"/>
          <w:bCs w:val="0"/>
          <w:lang w:val="en-US"/>
        </w:rPr>
        <w:t>disc</w:t>
      </w:r>
      <w:r>
        <w:rPr>
          <w:rFonts w:ascii="Times New Roman" w:hAnsi="Times New Roman"/>
          <w:b w:val="0"/>
          <w:bCs w:val="0"/>
          <w:lang w:val="en-US"/>
        </w:rPr>
        <w:t xml:space="preserve">ussed for the case </w:t>
      </w:r>
      <w:r w:rsidR="00CA2922">
        <w:rPr>
          <w:rFonts w:ascii="Times New Roman" w:hAnsi="Times New Roman"/>
          <w:b w:val="0"/>
          <w:bCs w:val="0"/>
          <w:lang w:val="en-US"/>
        </w:rPr>
        <w:t>in which</w:t>
      </w:r>
      <w:r>
        <w:rPr>
          <w:rFonts w:ascii="Times New Roman" w:hAnsi="Times New Roman"/>
          <w:b w:val="0"/>
          <w:bCs w:val="0"/>
          <w:lang w:val="en-US"/>
        </w:rPr>
        <w:t xml:space="preserve"> </w:t>
      </w:r>
      <w:r w:rsidRPr="00F95699">
        <w:rPr>
          <w:rFonts w:ascii="Times New Roman" w:hAnsi="Times New Roman"/>
          <w:b w:val="0"/>
          <w:bCs w:val="0"/>
          <w:lang w:val="en-US"/>
        </w:rPr>
        <w:t>RLF-Report and SHR</w:t>
      </w:r>
      <w:r>
        <w:rPr>
          <w:rFonts w:ascii="Times New Roman" w:hAnsi="Times New Roman"/>
          <w:b w:val="0"/>
          <w:bCs w:val="0"/>
          <w:lang w:val="en-US"/>
        </w:rPr>
        <w:t xml:space="preserve"> are</w:t>
      </w:r>
      <w:r w:rsidRPr="00F95699">
        <w:rPr>
          <w:rFonts w:ascii="Times New Roman" w:hAnsi="Times New Roman"/>
          <w:b w:val="0"/>
          <w:bCs w:val="0"/>
          <w:lang w:val="en-US"/>
        </w:rPr>
        <w:t xml:space="preserve"> associated with the same HO event</w:t>
      </w:r>
      <w:r>
        <w:rPr>
          <w:rFonts w:ascii="Times New Roman" w:hAnsi="Times New Roman"/>
          <w:b w:val="0"/>
          <w:bCs w:val="0"/>
          <w:lang w:val="en-US"/>
        </w:rPr>
        <w:t>:</w:t>
      </w:r>
    </w:p>
    <w:p w14:paraId="41692EAA" w14:textId="33605C1C" w:rsidR="00F95699" w:rsidRDefault="00AA032D" w:rsidP="00F95699">
      <w:pPr>
        <w:pStyle w:val="Proposal"/>
        <w:numPr>
          <w:ilvl w:val="0"/>
          <w:numId w:val="18"/>
        </w:numPr>
        <w:rPr>
          <w:rFonts w:ascii="Times New Roman" w:hAnsi="Times New Roman"/>
          <w:b w:val="0"/>
          <w:bCs w:val="0"/>
          <w:lang w:val="en-US"/>
        </w:rPr>
      </w:pPr>
      <w:r>
        <w:rPr>
          <w:rFonts w:ascii="Times New Roman" w:hAnsi="Times New Roman"/>
          <w:b w:val="0"/>
          <w:bCs w:val="0"/>
          <w:lang w:val="en-US"/>
        </w:rPr>
        <w:t>Case 1: a</w:t>
      </w:r>
      <w:r w:rsidR="00F95699">
        <w:rPr>
          <w:rFonts w:ascii="Times New Roman" w:hAnsi="Times New Roman"/>
          <w:b w:val="0"/>
          <w:bCs w:val="0"/>
          <w:lang w:val="en-US"/>
        </w:rPr>
        <w:t xml:space="preserve">n RLF report was created before the SHR, i.e., an RLF occurred in the source cell </w:t>
      </w:r>
      <w:r w:rsidR="00E04892" w:rsidRPr="00F95699">
        <w:rPr>
          <w:rFonts w:ascii="Times New Roman" w:hAnsi="Times New Roman"/>
          <w:b w:val="0"/>
          <w:bCs w:val="0"/>
          <w:lang w:val="en-US"/>
        </w:rPr>
        <w:t xml:space="preserve">(upon which it generates an </w:t>
      </w:r>
      <w:r w:rsidR="00E04892">
        <w:rPr>
          <w:rFonts w:ascii="Times New Roman" w:hAnsi="Times New Roman"/>
          <w:b w:val="0"/>
          <w:bCs w:val="0"/>
          <w:lang w:val="en-US"/>
        </w:rPr>
        <w:t>RLF report</w:t>
      </w:r>
      <w:r w:rsidR="00E04892" w:rsidRPr="00F95699">
        <w:rPr>
          <w:rFonts w:ascii="Times New Roman" w:hAnsi="Times New Roman"/>
          <w:b w:val="0"/>
          <w:bCs w:val="0"/>
          <w:lang w:val="en-US"/>
        </w:rPr>
        <w:t>)</w:t>
      </w:r>
      <w:r w:rsidR="00E04892">
        <w:rPr>
          <w:rFonts w:ascii="Times New Roman" w:hAnsi="Times New Roman"/>
          <w:b w:val="0"/>
          <w:bCs w:val="0"/>
          <w:lang w:val="en-US"/>
        </w:rPr>
        <w:t xml:space="preserve"> </w:t>
      </w:r>
      <w:r w:rsidR="00F95699">
        <w:rPr>
          <w:rFonts w:ascii="Times New Roman" w:hAnsi="Times New Roman"/>
          <w:b w:val="0"/>
          <w:bCs w:val="0"/>
          <w:lang w:val="en-US"/>
        </w:rPr>
        <w:t>during the DAPS HO, and afterwards UE successfully hands over to target node</w:t>
      </w:r>
      <w:r w:rsidR="00E04892">
        <w:rPr>
          <w:rFonts w:ascii="Times New Roman" w:hAnsi="Times New Roman"/>
          <w:b w:val="0"/>
          <w:bCs w:val="0"/>
          <w:lang w:val="en-US"/>
        </w:rPr>
        <w:t xml:space="preserve"> </w:t>
      </w:r>
      <w:r w:rsidR="00E04892" w:rsidRPr="00F95699">
        <w:rPr>
          <w:rFonts w:ascii="Times New Roman" w:hAnsi="Times New Roman"/>
          <w:b w:val="0"/>
          <w:bCs w:val="0"/>
          <w:lang w:val="en-US"/>
        </w:rPr>
        <w:t>(upon which it generates an SHR)</w:t>
      </w:r>
      <w:r w:rsidR="00F95699">
        <w:rPr>
          <w:rFonts w:ascii="Times New Roman" w:hAnsi="Times New Roman"/>
          <w:b w:val="0"/>
          <w:bCs w:val="0"/>
          <w:lang w:val="en-US"/>
        </w:rPr>
        <w:t>;</w:t>
      </w:r>
    </w:p>
    <w:p w14:paraId="15308B56" w14:textId="7C88AF8A" w:rsidR="00F95699" w:rsidRDefault="00AA032D" w:rsidP="00F95699">
      <w:pPr>
        <w:pStyle w:val="Proposal"/>
        <w:numPr>
          <w:ilvl w:val="0"/>
          <w:numId w:val="18"/>
        </w:numPr>
        <w:rPr>
          <w:rFonts w:ascii="Times New Roman" w:hAnsi="Times New Roman"/>
          <w:b w:val="0"/>
          <w:bCs w:val="0"/>
          <w:lang w:val="en-US"/>
        </w:rPr>
      </w:pPr>
      <w:r>
        <w:rPr>
          <w:rFonts w:ascii="Times New Roman" w:hAnsi="Times New Roman"/>
          <w:b w:val="0"/>
          <w:bCs w:val="0"/>
          <w:lang w:val="en-US"/>
        </w:rPr>
        <w:t xml:space="preserve">Case </w:t>
      </w:r>
      <w:r w:rsidR="00CA2922">
        <w:rPr>
          <w:rFonts w:ascii="Times New Roman" w:hAnsi="Times New Roman"/>
          <w:b w:val="0"/>
          <w:bCs w:val="0"/>
          <w:lang w:val="en-US"/>
        </w:rPr>
        <w:t>2</w:t>
      </w:r>
      <w:r>
        <w:rPr>
          <w:rFonts w:ascii="Times New Roman" w:hAnsi="Times New Roman"/>
          <w:b w:val="0"/>
          <w:bCs w:val="0"/>
          <w:lang w:val="en-US"/>
        </w:rPr>
        <w:t xml:space="preserve">: </w:t>
      </w:r>
      <w:r w:rsidR="00733515">
        <w:rPr>
          <w:rFonts w:ascii="Times New Roman" w:hAnsi="Times New Roman" w:hint="eastAsia"/>
          <w:b w:val="0"/>
          <w:bCs w:val="0"/>
          <w:lang w:val="en-US"/>
        </w:rPr>
        <w:t>a</w:t>
      </w:r>
      <w:r w:rsidR="00F95699">
        <w:rPr>
          <w:rFonts w:ascii="Times New Roman" w:hAnsi="Times New Roman"/>
          <w:b w:val="0"/>
          <w:bCs w:val="0"/>
          <w:lang w:val="en-US"/>
        </w:rPr>
        <w:t xml:space="preserve">n RLF report is created after the SHR, i.e., </w:t>
      </w:r>
      <w:r w:rsidR="00F95699" w:rsidRPr="00F95699">
        <w:rPr>
          <w:rFonts w:ascii="Times New Roman" w:hAnsi="Times New Roman"/>
          <w:b w:val="0"/>
          <w:bCs w:val="0"/>
          <w:lang w:val="en-US"/>
        </w:rPr>
        <w:t xml:space="preserve">the UE successfully completes </w:t>
      </w:r>
      <w:proofErr w:type="gramStart"/>
      <w:r w:rsidR="00F95699" w:rsidRPr="00F95699">
        <w:rPr>
          <w:rFonts w:ascii="Times New Roman" w:hAnsi="Times New Roman"/>
          <w:b w:val="0"/>
          <w:bCs w:val="0"/>
          <w:lang w:val="en-US"/>
        </w:rPr>
        <w:t>an</w:t>
      </w:r>
      <w:proofErr w:type="gramEnd"/>
      <w:r w:rsidR="00F95699" w:rsidRPr="00F95699">
        <w:rPr>
          <w:rFonts w:ascii="Times New Roman" w:hAnsi="Times New Roman"/>
          <w:b w:val="0"/>
          <w:bCs w:val="0"/>
          <w:lang w:val="en-US"/>
        </w:rPr>
        <w:t xml:space="preserve"> HO to a target cell (upon which it generates an SHR), and slightly after an early RLF is detected in the target (upon which an RLF Report is generated).</w:t>
      </w:r>
    </w:p>
    <w:p w14:paraId="10EF5F61" w14:textId="2E9DB4F4" w:rsidR="00AA032D" w:rsidRDefault="00CA2922" w:rsidP="00AA032D">
      <w:pPr>
        <w:pStyle w:val="Proposal"/>
        <w:numPr>
          <w:ilvl w:val="0"/>
          <w:numId w:val="0"/>
        </w:numPr>
        <w:rPr>
          <w:rFonts w:ascii="Times New Roman" w:hAnsi="Times New Roman"/>
          <w:b w:val="0"/>
          <w:bCs w:val="0"/>
          <w:lang w:val="en-US"/>
        </w:rPr>
      </w:pPr>
      <w:r>
        <w:rPr>
          <w:rFonts w:ascii="Times New Roman" w:hAnsi="Times New Roman"/>
          <w:b w:val="0"/>
          <w:bCs w:val="0"/>
          <w:lang w:val="en-US"/>
        </w:rPr>
        <w:t xml:space="preserve">Concerns </w:t>
      </w:r>
      <w:r>
        <w:rPr>
          <w:rFonts w:ascii="Times New Roman" w:hAnsi="Times New Roman" w:hint="eastAsia"/>
          <w:b w:val="0"/>
          <w:bCs w:val="0"/>
          <w:lang w:val="en-US"/>
        </w:rPr>
        <w:t>ari</w:t>
      </w:r>
      <w:r>
        <w:rPr>
          <w:rFonts w:ascii="Times New Roman" w:hAnsi="Times New Roman"/>
          <w:b w:val="0"/>
          <w:bCs w:val="0"/>
          <w:lang w:val="en-US"/>
        </w:rPr>
        <w:t xml:space="preserve">se when we take a closer view over the first case (an RLF report was created before the SHR). During DAPS HO, </w:t>
      </w:r>
      <w:r w:rsidRPr="00CA2922">
        <w:rPr>
          <w:rFonts w:ascii="Times New Roman" w:hAnsi="Times New Roman"/>
          <w:b w:val="0"/>
          <w:bCs w:val="0"/>
          <w:lang w:val="en-US"/>
        </w:rPr>
        <w:t>the UE will stop any RLF detection in source after successful RACH with target cell which has been agreed in R2-2104337/R2-2104338</w:t>
      </w:r>
      <w:r w:rsidR="00372B8A">
        <w:rPr>
          <w:rFonts w:ascii="Times New Roman" w:hAnsi="Times New Roman"/>
          <w:b w:val="0"/>
          <w:bCs w:val="0"/>
          <w:lang w:val="en-US"/>
        </w:rPr>
        <w:t>. Therefore</w:t>
      </w:r>
      <w:r w:rsidR="00C72658">
        <w:rPr>
          <w:rFonts w:ascii="Times New Roman" w:hAnsi="Times New Roman"/>
          <w:b w:val="0"/>
          <w:bCs w:val="0"/>
          <w:lang w:val="en-US"/>
        </w:rPr>
        <w:t>,</w:t>
      </w:r>
      <w:r w:rsidR="00372B8A">
        <w:rPr>
          <w:rFonts w:ascii="Times New Roman" w:hAnsi="Times New Roman"/>
          <w:b w:val="0"/>
          <w:bCs w:val="0"/>
          <w:lang w:val="en-US"/>
        </w:rPr>
        <w:t xml:space="preserve"> unless the RLF occurs before the </w:t>
      </w:r>
      <w:r w:rsidR="00143974">
        <w:rPr>
          <w:rFonts w:ascii="Times New Roman" w:hAnsi="Times New Roman" w:hint="eastAsia"/>
          <w:b w:val="0"/>
          <w:bCs w:val="0"/>
          <w:lang w:val="en-US"/>
        </w:rPr>
        <w:t>success</w:t>
      </w:r>
      <w:r w:rsidR="00143974">
        <w:rPr>
          <w:rFonts w:ascii="Times New Roman" w:hAnsi="Times New Roman"/>
          <w:b w:val="0"/>
          <w:bCs w:val="0"/>
          <w:lang w:val="en-US"/>
        </w:rPr>
        <w:t xml:space="preserve">ful </w:t>
      </w:r>
      <w:r w:rsidR="00372B8A">
        <w:rPr>
          <w:rFonts w:ascii="Times New Roman" w:hAnsi="Times New Roman"/>
          <w:b w:val="0"/>
          <w:bCs w:val="0"/>
          <w:lang w:val="en-US"/>
        </w:rPr>
        <w:t xml:space="preserve">RACH to target node </w:t>
      </w:r>
      <w:r w:rsidR="009848A7">
        <w:rPr>
          <w:rFonts w:ascii="Times New Roman" w:hAnsi="Times New Roman"/>
          <w:b w:val="0"/>
          <w:bCs w:val="0"/>
          <w:lang w:val="en-US"/>
        </w:rPr>
        <w:t>and</w:t>
      </w:r>
      <w:r w:rsidR="00372B8A">
        <w:rPr>
          <w:rFonts w:ascii="Times New Roman" w:hAnsi="Times New Roman"/>
          <w:b w:val="0"/>
          <w:bCs w:val="0"/>
          <w:lang w:val="en-US"/>
        </w:rPr>
        <w:t xml:space="preserve"> after the reception of RRC reconfiguration, </w:t>
      </w:r>
      <w:r w:rsidR="00143974">
        <w:rPr>
          <w:rFonts w:ascii="Times New Roman" w:hAnsi="Times New Roman"/>
          <w:b w:val="0"/>
          <w:bCs w:val="0"/>
          <w:lang w:val="en-US"/>
        </w:rPr>
        <w:t>the</w:t>
      </w:r>
      <w:r w:rsidR="00372B8A">
        <w:rPr>
          <w:rFonts w:ascii="Times New Roman" w:hAnsi="Times New Roman"/>
          <w:b w:val="0"/>
          <w:bCs w:val="0"/>
          <w:lang w:val="en-US"/>
        </w:rPr>
        <w:t xml:space="preserve"> RLF can</w:t>
      </w:r>
      <w:r w:rsidR="00143974">
        <w:rPr>
          <w:rFonts w:ascii="Times New Roman" w:hAnsi="Times New Roman"/>
          <w:b w:val="0"/>
          <w:bCs w:val="0"/>
          <w:lang w:val="en-US"/>
        </w:rPr>
        <w:t xml:space="preserve">not </w:t>
      </w:r>
      <w:r w:rsidR="00372B8A">
        <w:rPr>
          <w:rFonts w:ascii="Times New Roman" w:hAnsi="Times New Roman"/>
          <w:b w:val="0"/>
          <w:bCs w:val="0"/>
          <w:lang w:val="en-US"/>
        </w:rPr>
        <w:t xml:space="preserve">be detected. </w:t>
      </w:r>
      <w:r w:rsidR="00143974">
        <w:rPr>
          <w:rFonts w:ascii="Times New Roman" w:hAnsi="Times New Roman"/>
          <w:b w:val="0"/>
          <w:bCs w:val="0"/>
          <w:lang w:val="en-US"/>
        </w:rPr>
        <w:t xml:space="preserve">However, the time period between the time point started at the reception of RRC reconfiguration and the time point ended at the successful RACH with target cell is generally small, the possibility that an RLF occurs during this gap is rare. The </w:t>
      </w:r>
      <w:r w:rsidR="009848A7">
        <w:rPr>
          <w:rFonts w:ascii="Times New Roman" w:hAnsi="Times New Roman"/>
          <w:b w:val="0"/>
          <w:bCs w:val="0"/>
          <w:lang w:val="en-US"/>
        </w:rPr>
        <w:t>prerequisites</w:t>
      </w:r>
      <w:r w:rsidR="00143974">
        <w:rPr>
          <w:rFonts w:ascii="Times New Roman" w:hAnsi="Times New Roman"/>
          <w:b w:val="0"/>
          <w:bCs w:val="0"/>
          <w:lang w:val="en-US"/>
        </w:rPr>
        <w:t xml:space="preserve"> for the occurrence of the unusual event might need to include the following:</w:t>
      </w:r>
    </w:p>
    <w:p w14:paraId="07D398A5" w14:textId="5C64A9C6" w:rsidR="00143974" w:rsidRDefault="00143974" w:rsidP="00143974">
      <w:pPr>
        <w:pStyle w:val="Proposal"/>
        <w:numPr>
          <w:ilvl w:val="0"/>
          <w:numId w:val="19"/>
        </w:numPr>
        <w:rPr>
          <w:rFonts w:ascii="Times New Roman" w:hAnsi="Times New Roman"/>
          <w:b w:val="0"/>
          <w:bCs w:val="0"/>
          <w:lang w:val="en-US"/>
        </w:rPr>
      </w:pPr>
      <w:r>
        <w:rPr>
          <w:rFonts w:ascii="Times New Roman" w:hAnsi="Times New Roman" w:hint="eastAsia"/>
          <w:b w:val="0"/>
          <w:bCs w:val="0"/>
          <w:lang w:val="en-US"/>
        </w:rPr>
        <w:t>T</w:t>
      </w:r>
      <w:r>
        <w:rPr>
          <w:rFonts w:ascii="Times New Roman" w:hAnsi="Times New Roman"/>
          <w:b w:val="0"/>
          <w:bCs w:val="0"/>
          <w:lang w:val="en-US"/>
        </w:rPr>
        <w:t>he source link was in a good quality while receiving the RRC reconfiguration message, but deteriorates severely after the reception;</w:t>
      </w:r>
    </w:p>
    <w:p w14:paraId="1CD1E5FA" w14:textId="49E5329A" w:rsidR="00143974" w:rsidRDefault="00143974" w:rsidP="00143974">
      <w:pPr>
        <w:pStyle w:val="Proposal"/>
        <w:numPr>
          <w:ilvl w:val="0"/>
          <w:numId w:val="19"/>
        </w:numPr>
        <w:rPr>
          <w:rFonts w:ascii="Times New Roman" w:hAnsi="Times New Roman"/>
          <w:b w:val="0"/>
          <w:bCs w:val="0"/>
          <w:lang w:val="en-US"/>
        </w:rPr>
      </w:pPr>
      <w:r>
        <w:rPr>
          <w:rFonts w:ascii="Times New Roman" w:hAnsi="Times New Roman"/>
          <w:b w:val="0"/>
          <w:bCs w:val="0"/>
          <w:lang w:val="en-US"/>
        </w:rPr>
        <w:lastRenderedPageBreak/>
        <w:t>The dedicated RACH resources at the target node are occupied by other UEs so that this UE fails to perform RACH successfully after receiving the RRC reconfiguration</w:t>
      </w:r>
      <w:r w:rsidR="00F33842">
        <w:rPr>
          <w:rFonts w:ascii="Times New Roman" w:hAnsi="Times New Roman"/>
          <w:b w:val="0"/>
          <w:bCs w:val="0"/>
          <w:lang w:val="en-US"/>
        </w:rPr>
        <w:t>;</w:t>
      </w:r>
    </w:p>
    <w:p w14:paraId="78D30F64" w14:textId="03CF5122" w:rsidR="00F33842" w:rsidRDefault="00F33842" w:rsidP="00143974">
      <w:pPr>
        <w:pStyle w:val="Proposal"/>
        <w:numPr>
          <w:ilvl w:val="0"/>
          <w:numId w:val="19"/>
        </w:numPr>
        <w:rPr>
          <w:rFonts w:ascii="Times New Roman" w:hAnsi="Times New Roman"/>
          <w:b w:val="0"/>
          <w:bCs w:val="0"/>
          <w:lang w:val="en-US"/>
        </w:rPr>
      </w:pPr>
      <w:r>
        <w:rPr>
          <w:rFonts w:ascii="Times New Roman" w:hAnsi="Times New Roman"/>
          <w:b w:val="0"/>
          <w:bCs w:val="0"/>
          <w:lang w:val="en-US"/>
        </w:rPr>
        <w:t>The value of T304 is set large enough so that it promises a successful HO procedure even when the dedicated RACH resources were not available for a period of time.</w:t>
      </w:r>
    </w:p>
    <w:p w14:paraId="4368390D" w14:textId="2601D7F5" w:rsidR="00F33842" w:rsidRDefault="00F33842" w:rsidP="00F33842">
      <w:pPr>
        <w:pStyle w:val="Proposal"/>
        <w:numPr>
          <w:ilvl w:val="0"/>
          <w:numId w:val="0"/>
        </w:numPr>
        <w:rPr>
          <w:rFonts w:ascii="Times New Roman" w:hAnsi="Times New Roman"/>
          <w:b w:val="0"/>
          <w:bCs w:val="0"/>
          <w:lang w:val="en-US"/>
        </w:rPr>
      </w:pPr>
      <w:r>
        <w:rPr>
          <w:rFonts w:ascii="Times New Roman" w:hAnsi="Times New Roman"/>
          <w:b w:val="0"/>
          <w:bCs w:val="0"/>
          <w:lang w:val="en-US"/>
        </w:rPr>
        <w:t>Based on the above analysis, we think case 1 is presumably not a common event to be discussed specifically.</w:t>
      </w:r>
      <w:r w:rsidR="005608E6">
        <w:rPr>
          <w:rFonts w:ascii="Times New Roman" w:hAnsi="Times New Roman"/>
          <w:b w:val="0"/>
          <w:bCs w:val="0"/>
          <w:lang w:val="en-US"/>
        </w:rPr>
        <w:t xml:space="preserve"> On the contrary, case 2 can be considered to be a frequent</w:t>
      </w:r>
      <w:r w:rsidR="00C74E10">
        <w:rPr>
          <w:rFonts w:ascii="Times New Roman" w:hAnsi="Times New Roman" w:hint="eastAsia"/>
          <w:b w:val="0"/>
          <w:bCs w:val="0"/>
          <w:lang w:val="en-US"/>
        </w:rPr>
        <w:t>ly</w:t>
      </w:r>
      <w:r w:rsidR="00C74E10">
        <w:rPr>
          <w:rFonts w:ascii="Times New Roman" w:hAnsi="Times New Roman"/>
          <w:b w:val="0"/>
          <w:bCs w:val="0"/>
          <w:lang w:val="en-US"/>
        </w:rPr>
        <w:t xml:space="preserve"> </w:t>
      </w:r>
      <w:r w:rsidR="005608E6">
        <w:rPr>
          <w:rFonts w:ascii="Times New Roman" w:hAnsi="Times New Roman"/>
          <w:b w:val="0"/>
          <w:bCs w:val="0"/>
          <w:lang w:val="en-US"/>
        </w:rPr>
        <w:t>happened situation.</w:t>
      </w:r>
    </w:p>
    <w:p w14:paraId="45063924" w14:textId="4BC647BD" w:rsidR="00DA2A3E" w:rsidRDefault="00DA2A3E" w:rsidP="00DA2A3E">
      <w:pPr>
        <w:pStyle w:val="Observation"/>
        <w:numPr>
          <w:ilvl w:val="0"/>
          <w:numId w:val="9"/>
        </w:numPr>
        <w:ind w:left="1701" w:hanging="1701"/>
        <w:rPr>
          <w:rStyle w:val="IntenseEmphasis"/>
          <w:rFonts w:ascii="Times New Roman" w:hAnsi="Times New Roman"/>
          <w:i w:val="0"/>
          <w:iCs w:val="0"/>
          <w:color w:val="auto"/>
          <w:lang w:val="en-US"/>
        </w:rPr>
      </w:pPr>
      <w:bookmarkStart w:id="3" w:name="_Ref85486964"/>
      <w:r w:rsidRPr="00DA2A3E">
        <w:rPr>
          <w:rStyle w:val="IntenseEmphasis"/>
          <w:rFonts w:ascii="Times New Roman" w:hAnsi="Times New Roman"/>
          <w:i w:val="0"/>
          <w:iCs w:val="0"/>
          <w:color w:val="auto"/>
          <w:lang w:val="en-US"/>
        </w:rPr>
        <w:t>During DAPS HO, the UE will stop any RLF detection in source after successful RACH with target cell which has been agreed in R2-2104337/R2-2104338.</w:t>
      </w:r>
      <w:bookmarkEnd w:id="3"/>
    </w:p>
    <w:p w14:paraId="10BB0E48" w14:textId="4192C873" w:rsidR="00320763" w:rsidRDefault="00D2091B" w:rsidP="00DA2A3E">
      <w:pPr>
        <w:pStyle w:val="Observation"/>
        <w:numPr>
          <w:ilvl w:val="0"/>
          <w:numId w:val="9"/>
        </w:numPr>
        <w:ind w:left="1701" w:hanging="1701"/>
        <w:rPr>
          <w:rStyle w:val="IntenseEmphasis"/>
          <w:rFonts w:ascii="Times New Roman" w:hAnsi="Times New Roman"/>
          <w:i w:val="0"/>
          <w:iCs w:val="0"/>
          <w:color w:val="auto"/>
          <w:lang w:val="en-US"/>
        </w:rPr>
      </w:pPr>
      <w:bookmarkStart w:id="4" w:name="_Ref85486974"/>
      <w:r>
        <w:rPr>
          <w:rStyle w:val="IntenseEmphasis"/>
          <w:rFonts w:ascii="Times New Roman" w:hAnsi="Times New Roman"/>
          <w:i w:val="0"/>
          <w:iCs w:val="0"/>
          <w:color w:val="auto"/>
          <w:lang w:val="en-US"/>
        </w:rPr>
        <w:t>U</w:t>
      </w:r>
      <w:r w:rsidR="00320763" w:rsidRPr="00320763">
        <w:rPr>
          <w:rStyle w:val="IntenseEmphasis"/>
          <w:rFonts w:ascii="Times New Roman" w:hAnsi="Times New Roman"/>
          <w:i w:val="0"/>
          <w:iCs w:val="0"/>
          <w:color w:val="auto"/>
          <w:lang w:val="en-US"/>
        </w:rPr>
        <w:t xml:space="preserve">nless the RLF occurs before the successful RACH to target node </w:t>
      </w:r>
      <w:r w:rsidR="00325784">
        <w:rPr>
          <w:rStyle w:val="IntenseEmphasis"/>
          <w:rFonts w:ascii="Times New Roman" w:hAnsi="Times New Roman"/>
          <w:i w:val="0"/>
          <w:iCs w:val="0"/>
          <w:color w:val="auto"/>
          <w:lang w:val="en-US"/>
        </w:rPr>
        <w:t>and</w:t>
      </w:r>
      <w:r w:rsidR="00320763" w:rsidRPr="00320763">
        <w:rPr>
          <w:rStyle w:val="IntenseEmphasis"/>
          <w:rFonts w:ascii="Times New Roman" w:hAnsi="Times New Roman"/>
          <w:i w:val="0"/>
          <w:iCs w:val="0"/>
          <w:color w:val="auto"/>
          <w:lang w:val="en-US"/>
        </w:rPr>
        <w:t xml:space="preserve"> after the reception of RRC reconfiguration, the RLF cannot be detected. However, the time period between the time point started at the reception of RRC reconfiguration and the time point ended at the successful RACH with target cell is generally small, the possibility that an RLF occurs during this gap is rare.</w:t>
      </w:r>
      <w:bookmarkEnd w:id="4"/>
    </w:p>
    <w:p w14:paraId="6B1097AC" w14:textId="3B69F3DB" w:rsidR="006068DB" w:rsidRDefault="004E0D74" w:rsidP="006068DB">
      <w:pPr>
        <w:pStyle w:val="Observation"/>
        <w:numPr>
          <w:ilvl w:val="0"/>
          <w:numId w:val="9"/>
        </w:numPr>
        <w:ind w:left="1701" w:hanging="1701"/>
        <w:rPr>
          <w:rStyle w:val="IntenseEmphasis"/>
          <w:rFonts w:ascii="Times New Roman" w:hAnsi="Times New Roman"/>
          <w:i w:val="0"/>
          <w:iCs w:val="0"/>
          <w:color w:val="auto"/>
          <w:lang w:val="en-US"/>
        </w:rPr>
      </w:pPr>
      <w:bookmarkStart w:id="5" w:name="_Ref85486985"/>
      <w:r>
        <w:rPr>
          <w:rStyle w:val="IntenseEmphasis"/>
          <w:rFonts w:ascii="Times New Roman" w:hAnsi="Times New Roman"/>
          <w:i w:val="0"/>
          <w:iCs w:val="0"/>
          <w:color w:val="auto"/>
          <w:lang w:val="en-US"/>
        </w:rPr>
        <w:t>C</w:t>
      </w:r>
      <w:r w:rsidR="002C4710">
        <w:rPr>
          <w:rStyle w:val="IntenseEmphasis"/>
          <w:rFonts w:ascii="Times New Roman" w:hAnsi="Times New Roman"/>
          <w:i w:val="0"/>
          <w:iCs w:val="0"/>
          <w:color w:val="auto"/>
          <w:lang w:val="en-US"/>
        </w:rPr>
        <w:t>ase 1 (</w:t>
      </w:r>
      <w:r w:rsidR="002C4710" w:rsidRPr="002C4710">
        <w:rPr>
          <w:rStyle w:val="IntenseEmphasis"/>
          <w:rFonts w:ascii="Times New Roman" w:hAnsi="Times New Roman"/>
          <w:i w:val="0"/>
          <w:iCs w:val="0"/>
          <w:color w:val="auto"/>
          <w:lang w:val="en-US"/>
        </w:rPr>
        <w:t>an RLF report was created before the SHR</w:t>
      </w:r>
      <w:r w:rsidR="002C4710">
        <w:rPr>
          <w:rStyle w:val="IntenseEmphasis"/>
          <w:rFonts w:ascii="Times New Roman" w:hAnsi="Times New Roman"/>
          <w:i w:val="0"/>
          <w:iCs w:val="0"/>
          <w:color w:val="auto"/>
          <w:lang w:val="en-US"/>
        </w:rPr>
        <w:t>)</w:t>
      </w:r>
      <w:r w:rsidR="00F17C44">
        <w:rPr>
          <w:rStyle w:val="IntenseEmphasis"/>
          <w:rFonts w:ascii="Times New Roman" w:hAnsi="Times New Roman"/>
          <w:i w:val="0"/>
          <w:iCs w:val="0"/>
          <w:color w:val="auto"/>
          <w:lang w:val="en-US"/>
        </w:rPr>
        <w:t xml:space="preserve"> </w:t>
      </w:r>
      <w:r>
        <w:rPr>
          <w:rStyle w:val="IntenseEmphasis"/>
          <w:rFonts w:ascii="Times New Roman" w:hAnsi="Times New Roman"/>
          <w:i w:val="0"/>
          <w:iCs w:val="0"/>
          <w:color w:val="auto"/>
          <w:lang w:val="en-US"/>
        </w:rPr>
        <w:t>is unlikely to</w:t>
      </w:r>
      <w:r w:rsidR="00F17C44">
        <w:rPr>
          <w:rStyle w:val="IntenseEmphasis"/>
          <w:rFonts w:ascii="Times New Roman" w:hAnsi="Times New Roman"/>
          <w:i w:val="0"/>
          <w:iCs w:val="0"/>
          <w:color w:val="auto"/>
          <w:lang w:val="en-US"/>
        </w:rPr>
        <w:t xml:space="preserve"> happen, considering all the </w:t>
      </w:r>
      <w:r>
        <w:rPr>
          <w:rStyle w:val="IntenseEmphasis"/>
          <w:rFonts w:ascii="Times New Roman" w:hAnsi="Times New Roman"/>
          <w:i w:val="0"/>
          <w:iCs w:val="0"/>
          <w:color w:val="auto"/>
          <w:lang w:val="en-US"/>
        </w:rPr>
        <w:t>prerequisites</w:t>
      </w:r>
      <w:r w:rsidR="00F17C44">
        <w:rPr>
          <w:rStyle w:val="IntenseEmphasis"/>
          <w:rFonts w:ascii="Times New Roman" w:hAnsi="Times New Roman"/>
          <w:i w:val="0"/>
          <w:iCs w:val="0"/>
          <w:color w:val="auto"/>
          <w:lang w:val="en-US"/>
        </w:rPr>
        <w:t xml:space="preserve"> that the occurrence </w:t>
      </w:r>
      <w:r>
        <w:rPr>
          <w:rStyle w:val="IntenseEmphasis"/>
          <w:rFonts w:ascii="Times New Roman" w:hAnsi="Times New Roman"/>
          <w:i w:val="0"/>
          <w:iCs w:val="0"/>
          <w:color w:val="auto"/>
          <w:lang w:val="en-US"/>
        </w:rPr>
        <w:t>should</w:t>
      </w:r>
      <w:r w:rsidR="00F17C44">
        <w:rPr>
          <w:rStyle w:val="IntenseEmphasis"/>
          <w:rFonts w:ascii="Times New Roman" w:hAnsi="Times New Roman"/>
          <w:i w:val="0"/>
          <w:iCs w:val="0"/>
          <w:color w:val="auto"/>
          <w:lang w:val="en-US"/>
        </w:rPr>
        <w:t xml:space="preserve"> meet</w:t>
      </w:r>
      <w:r w:rsidR="004879FD">
        <w:rPr>
          <w:rStyle w:val="IntenseEmphasis"/>
          <w:rFonts w:ascii="Times New Roman" w:hAnsi="Times New Roman"/>
          <w:i w:val="0"/>
          <w:iCs w:val="0"/>
          <w:color w:val="auto"/>
          <w:lang w:val="en-US"/>
        </w:rPr>
        <w:t xml:space="preserve"> (dedicated RACH resource being occupied, T304 is set large enough, </w:t>
      </w:r>
      <w:r w:rsidR="00D35661">
        <w:rPr>
          <w:rStyle w:val="IntenseEmphasis"/>
          <w:rFonts w:ascii="Times New Roman" w:hAnsi="Times New Roman"/>
          <w:i w:val="0"/>
          <w:iCs w:val="0"/>
          <w:color w:val="auto"/>
          <w:lang w:val="en-US"/>
        </w:rPr>
        <w:t>etc.</w:t>
      </w:r>
      <w:r w:rsidR="004879FD">
        <w:rPr>
          <w:rStyle w:val="IntenseEmphasis"/>
          <w:rFonts w:ascii="Times New Roman" w:hAnsi="Times New Roman"/>
          <w:i w:val="0"/>
          <w:iCs w:val="0"/>
          <w:color w:val="auto"/>
          <w:lang w:val="en-US"/>
        </w:rPr>
        <w:t>)</w:t>
      </w:r>
      <w:r w:rsidR="00F17C44">
        <w:rPr>
          <w:rStyle w:val="IntenseEmphasis"/>
          <w:rFonts w:ascii="Times New Roman" w:hAnsi="Times New Roman"/>
          <w:i w:val="0"/>
          <w:iCs w:val="0"/>
          <w:color w:val="auto"/>
          <w:lang w:val="en-US"/>
        </w:rPr>
        <w:t>.</w:t>
      </w:r>
      <w:bookmarkEnd w:id="5"/>
    </w:p>
    <w:p w14:paraId="38F46191" w14:textId="77777777" w:rsidR="00DE7293" w:rsidRDefault="00DE7293" w:rsidP="00F33842">
      <w:pPr>
        <w:pStyle w:val="Proposal"/>
        <w:numPr>
          <w:ilvl w:val="0"/>
          <w:numId w:val="0"/>
        </w:numPr>
        <w:rPr>
          <w:rFonts w:ascii="Times New Roman" w:hAnsi="Times New Roman"/>
          <w:b w:val="0"/>
          <w:bCs w:val="0"/>
          <w:lang w:val="en-US"/>
        </w:rPr>
      </w:pPr>
      <w:r>
        <w:rPr>
          <w:rFonts w:ascii="Times New Roman" w:hAnsi="Times New Roman"/>
          <w:b w:val="0"/>
          <w:bCs w:val="0"/>
          <w:lang w:val="en-US"/>
        </w:rPr>
        <w:t>F</w:t>
      </w:r>
      <w:r w:rsidR="004E0D74">
        <w:rPr>
          <w:rFonts w:ascii="Times New Roman" w:hAnsi="Times New Roman"/>
          <w:b w:val="0"/>
          <w:bCs w:val="0"/>
          <w:lang w:val="en-US"/>
        </w:rPr>
        <w:t xml:space="preserve">or case 2, companies provided different implementation approaches, for instance, </w:t>
      </w:r>
      <w:r w:rsidR="004E0D74" w:rsidRPr="004E0D74">
        <w:rPr>
          <w:rFonts w:ascii="Times New Roman" w:hAnsi="Times New Roman"/>
          <w:b w:val="0"/>
          <w:bCs w:val="0"/>
          <w:lang w:val="en-US"/>
        </w:rPr>
        <w:t>one solution is to allow the UE to discard the SHR if the RLF-Report is generated. Another is the timestamp</w:t>
      </w:r>
      <w:r>
        <w:rPr>
          <w:rFonts w:ascii="Times New Roman" w:hAnsi="Times New Roman"/>
          <w:b w:val="0"/>
          <w:bCs w:val="0"/>
          <w:lang w:val="en-US"/>
        </w:rPr>
        <w:t xml:space="preserve"> recorded in the SHR so that the correlation can be made at the network’s side. </w:t>
      </w:r>
    </w:p>
    <w:p w14:paraId="75AB0518" w14:textId="375166CE" w:rsidR="00F33842" w:rsidRDefault="00DE7293" w:rsidP="00F33842">
      <w:pPr>
        <w:pStyle w:val="Proposal"/>
        <w:numPr>
          <w:ilvl w:val="0"/>
          <w:numId w:val="0"/>
        </w:numPr>
        <w:rPr>
          <w:rFonts w:ascii="Times New Roman" w:hAnsi="Times New Roman"/>
          <w:b w:val="0"/>
          <w:bCs w:val="0"/>
          <w:lang w:val="en-US"/>
        </w:rPr>
      </w:pPr>
      <w:r>
        <w:rPr>
          <w:rFonts w:ascii="Times New Roman" w:hAnsi="Times New Roman"/>
          <w:b w:val="0"/>
          <w:bCs w:val="0"/>
          <w:lang w:val="en-US"/>
        </w:rPr>
        <w:t>However, we wonder if discard</w:t>
      </w:r>
      <w:r w:rsidR="003D3AFA">
        <w:rPr>
          <w:rFonts w:ascii="Times New Roman" w:hAnsi="Times New Roman"/>
          <w:b w:val="0"/>
          <w:bCs w:val="0"/>
          <w:lang w:val="en-US"/>
        </w:rPr>
        <w:t>ing</w:t>
      </w:r>
      <w:r>
        <w:rPr>
          <w:rFonts w:ascii="Times New Roman" w:hAnsi="Times New Roman"/>
          <w:b w:val="0"/>
          <w:bCs w:val="0"/>
          <w:lang w:val="en-US"/>
        </w:rPr>
        <w:t xml:space="preserve"> SHR is always a feasible option. The SHR was created at the completion of HO procedure, in which the availability of SHR is indicated via the RRC reconfiguration complete message and will be delivered to NW immediately after the completion. </w:t>
      </w:r>
      <w:r w:rsidR="00EE7575">
        <w:rPr>
          <w:rFonts w:ascii="Times New Roman" w:hAnsi="Times New Roman"/>
          <w:b w:val="0"/>
          <w:bCs w:val="0"/>
          <w:lang w:val="en-US"/>
        </w:rPr>
        <w:t>Suppose</w:t>
      </w:r>
      <w:r>
        <w:rPr>
          <w:rFonts w:ascii="Times New Roman" w:hAnsi="Times New Roman"/>
          <w:b w:val="0"/>
          <w:bCs w:val="0"/>
          <w:lang w:val="en-US"/>
        </w:rPr>
        <w:t xml:space="preserve"> the NW fetched the SHR before the occurrence of RLF, there </w:t>
      </w:r>
      <w:r w:rsidR="00EE7575">
        <w:rPr>
          <w:rFonts w:ascii="Times New Roman" w:hAnsi="Times New Roman"/>
          <w:b w:val="0"/>
          <w:bCs w:val="0"/>
          <w:lang w:val="en-US"/>
        </w:rPr>
        <w:t>will be</w:t>
      </w:r>
      <w:r>
        <w:rPr>
          <w:rFonts w:ascii="Times New Roman" w:hAnsi="Times New Roman"/>
          <w:b w:val="0"/>
          <w:bCs w:val="0"/>
          <w:lang w:val="en-US"/>
        </w:rPr>
        <w:t xml:space="preserve"> no means for the UE to discard the already </w:t>
      </w:r>
      <w:r w:rsidR="00EA7EBE">
        <w:rPr>
          <w:rFonts w:ascii="Times New Roman" w:hAnsi="Times New Roman"/>
          <w:b w:val="0"/>
          <w:bCs w:val="0"/>
          <w:lang w:val="en-US"/>
        </w:rPr>
        <w:t>deleted SHR.</w:t>
      </w:r>
    </w:p>
    <w:p w14:paraId="583FE89B" w14:textId="50781197" w:rsidR="007D35D3" w:rsidRDefault="00656647" w:rsidP="007D35D3">
      <w:pPr>
        <w:pStyle w:val="Observation"/>
        <w:numPr>
          <w:ilvl w:val="0"/>
          <w:numId w:val="9"/>
        </w:numPr>
        <w:ind w:left="1701" w:hanging="1701"/>
        <w:rPr>
          <w:rStyle w:val="IntenseEmphasis"/>
          <w:rFonts w:ascii="Times New Roman" w:hAnsi="Times New Roman"/>
          <w:i w:val="0"/>
          <w:iCs w:val="0"/>
          <w:color w:val="auto"/>
          <w:lang w:val="en-US"/>
        </w:rPr>
      </w:pPr>
      <w:r>
        <w:rPr>
          <w:rStyle w:val="IntenseEmphasis"/>
          <w:rFonts w:ascii="Times New Roman" w:hAnsi="Times New Roman"/>
          <w:i w:val="0"/>
          <w:iCs w:val="0"/>
          <w:color w:val="auto"/>
          <w:lang w:val="en-US"/>
        </w:rPr>
        <w:t xml:space="preserve">For Case 2, </w:t>
      </w:r>
      <w:r w:rsidRPr="00656647">
        <w:rPr>
          <w:rStyle w:val="IntenseEmphasis"/>
          <w:rFonts w:ascii="Times New Roman" w:hAnsi="Times New Roman"/>
          <w:i w:val="0"/>
          <w:iCs w:val="0"/>
          <w:color w:val="auto"/>
          <w:lang w:val="en-US"/>
        </w:rPr>
        <w:t xml:space="preserve">the discard of the SHR </w:t>
      </w:r>
      <w:r>
        <w:rPr>
          <w:rStyle w:val="IntenseEmphasis"/>
          <w:rFonts w:ascii="Times New Roman" w:hAnsi="Times New Roman"/>
          <w:i w:val="0"/>
          <w:iCs w:val="0"/>
          <w:color w:val="auto"/>
          <w:lang w:val="en-US"/>
        </w:rPr>
        <w:t>may not</w:t>
      </w:r>
      <w:r w:rsidRPr="00656647">
        <w:rPr>
          <w:rStyle w:val="IntenseEmphasis"/>
          <w:rFonts w:ascii="Times New Roman" w:hAnsi="Times New Roman"/>
          <w:i w:val="0"/>
          <w:iCs w:val="0"/>
          <w:color w:val="auto"/>
          <w:lang w:val="en-US"/>
        </w:rPr>
        <w:t xml:space="preserve"> always </w:t>
      </w:r>
      <w:r>
        <w:rPr>
          <w:rStyle w:val="IntenseEmphasis"/>
          <w:rFonts w:ascii="Times New Roman" w:hAnsi="Times New Roman"/>
          <w:i w:val="0"/>
          <w:iCs w:val="0"/>
          <w:color w:val="auto"/>
          <w:lang w:val="en-US"/>
        </w:rPr>
        <w:t xml:space="preserve">be </w:t>
      </w:r>
      <w:r w:rsidRPr="00656647">
        <w:rPr>
          <w:rStyle w:val="IntenseEmphasis"/>
          <w:rFonts w:ascii="Times New Roman" w:hAnsi="Times New Roman"/>
          <w:i w:val="0"/>
          <w:iCs w:val="0"/>
          <w:color w:val="auto"/>
          <w:lang w:val="en-US"/>
        </w:rPr>
        <w:t>a feasible option</w:t>
      </w:r>
      <w:r>
        <w:rPr>
          <w:rStyle w:val="IntenseEmphasis"/>
          <w:rFonts w:ascii="Times New Roman" w:hAnsi="Times New Roman"/>
          <w:i w:val="0"/>
          <w:iCs w:val="0"/>
          <w:color w:val="auto"/>
          <w:lang w:val="en-US"/>
        </w:rPr>
        <w:t xml:space="preserve"> if the SHR has already been fetched by the network before </w:t>
      </w:r>
      <w:r w:rsidRPr="00656647">
        <w:rPr>
          <w:rStyle w:val="IntenseEmphasis"/>
          <w:rFonts w:ascii="Times New Roman" w:hAnsi="Times New Roman"/>
          <w:i w:val="0"/>
          <w:iCs w:val="0"/>
          <w:color w:val="auto"/>
          <w:lang w:val="en-US"/>
        </w:rPr>
        <w:t>the occurrence of RLF</w:t>
      </w:r>
      <w:r w:rsidR="006F3B80">
        <w:rPr>
          <w:rStyle w:val="IntenseEmphasis"/>
          <w:rFonts w:ascii="Times New Roman" w:hAnsi="Times New Roman"/>
          <w:i w:val="0"/>
          <w:iCs w:val="0"/>
          <w:color w:val="auto"/>
          <w:lang w:val="en-US"/>
        </w:rPr>
        <w:t>.</w:t>
      </w:r>
    </w:p>
    <w:p w14:paraId="0B0E7CD2" w14:textId="780C29F7" w:rsidR="00EA7EBE" w:rsidRPr="007D35D3" w:rsidRDefault="00DA353A" w:rsidP="00F33842">
      <w:pPr>
        <w:pStyle w:val="Proposal"/>
        <w:numPr>
          <w:ilvl w:val="0"/>
          <w:numId w:val="0"/>
        </w:numPr>
        <w:rPr>
          <w:rFonts w:ascii="Times New Roman" w:hAnsi="Times New Roman"/>
          <w:b w:val="0"/>
          <w:bCs w:val="0"/>
          <w:lang w:val="en-US"/>
        </w:rPr>
      </w:pPr>
      <w:r>
        <w:rPr>
          <w:rFonts w:ascii="Times New Roman" w:hAnsi="Times New Roman"/>
          <w:b w:val="0"/>
          <w:bCs w:val="0"/>
          <w:lang w:val="en-US"/>
        </w:rPr>
        <w:t>From our perspective, the timestamp might be a straight-forward approach to enable the network implementation towards the correlation between RLF report and SHR, if RAN2 acknowledges the need to solve this issue.</w:t>
      </w:r>
    </w:p>
    <w:p w14:paraId="3E2FD99E" w14:textId="6F225775" w:rsidR="00726E21" w:rsidRPr="00BA03AB" w:rsidRDefault="00B52EA0" w:rsidP="00726E21">
      <w:pPr>
        <w:pStyle w:val="Proposal"/>
        <w:tabs>
          <w:tab w:val="clear" w:pos="1304"/>
        </w:tabs>
        <w:ind w:left="1701" w:hanging="1701"/>
        <w:rPr>
          <w:rFonts w:ascii="Times New Roman" w:hAnsi="Times New Roman"/>
          <w:lang w:val="en-US"/>
        </w:rPr>
      </w:pPr>
      <w:bookmarkStart w:id="6" w:name="_Ref85487000"/>
      <w:r>
        <w:rPr>
          <w:rFonts w:ascii="Times New Roman" w:eastAsia="宋体" w:hAnsi="Times New Roman"/>
        </w:rPr>
        <w:t>T</w:t>
      </w:r>
      <w:r w:rsidRPr="00B52EA0">
        <w:rPr>
          <w:rFonts w:ascii="Times New Roman" w:eastAsia="宋体" w:hAnsi="Times New Roman"/>
        </w:rPr>
        <w:t xml:space="preserve">he timestamp </w:t>
      </w:r>
      <w:r>
        <w:rPr>
          <w:rFonts w:ascii="Times New Roman" w:eastAsia="宋体" w:hAnsi="Times New Roman"/>
        </w:rPr>
        <w:t>is included in SHR</w:t>
      </w:r>
      <w:r w:rsidRPr="00B52EA0">
        <w:rPr>
          <w:rFonts w:ascii="Times New Roman" w:eastAsia="宋体" w:hAnsi="Times New Roman"/>
        </w:rPr>
        <w:t xml:space="preserve"> to enable the network implementation towards the correlation between RLF report and SHR, if RAN2 acknowledges the need to solve</w:t>
      </w:r>
      <w:r w:rsidR="009C78E9">
        <w:rPr>
          <w:rFonts w:ascii="Times New Roman" w:eastAsia="宋体" w:hAnsi="Times New Roman"/>
        </w:rPr>
        <w:t xml:space="preserve"> the issue (</w:t>
      </w:r>
      <w:r w:rsidRPr="00B52EA0">
        <w:rPr>
          <w:rFonts w:ascii="Times New Roman" w:eastAsia="宋体" w:hAnsi="Times New Roman"/>
        </w:rPr>
        <w:t xml:space="preserve">RLF-Report and SHR </w:t>
      </w:r>
      <w:r w:rsidR="009C78E9">
        <w:rPr>
          <w:rFonts w:ascii="Times New Roman" w:eastAsia="宋体" w:hAnsi="Times New Roman"/>
        </w:rPr>
        <w:t xml:space="preserve">are </w:t>
      </w:r>
      <w:r w:rsidRPr="00B52EA0">
        <w:rPr>
          <w:rFonts w:ascii="Times New Roman" w:eastAsia="宋体" w:hAnsi="Times New Roman"/>
        </w:rPr>
        <w:t>associated with the same HO event</w:t>
      </w:r>
      <w:r w:rsidR="009C78E9">
        <w:rPr>
          <w:rFonts w:ascii="Times New Roman" w:eastAsia="宋体" w:hAnsi="Times New Roman"/>
        </w:rPr>
        <w:t>).</w:t>
      </w:r>
      <w:bookmarkEnd w:id="6"/>
    </w:p>
    <w:p w14:paraId="13821A58" w14:textId="62B79268" w:rsidR="00BA03AB" w:rsidRDefault="00BA03AB" w:rsidP="009836AF">
      <w:pPr>
        <w:pStyle w:val="Heading2"/>
        <w:keepLines/>
        <w:numPr>
          <w:ilvl w:val="1"/>
          <w:numId w:val="4"/>
        </w:numPr>
        <w:tabs>
          <w:tab w:val="clear" w:pos="567"/>
        </w:tabs>
        <w:overflowPunct w:val="0"/>
        <w:autoSpaceDE w:val="0"/>
        <w:autoSpaceDN w:val="0"/>
        <w:adjustRightInd w:val="0"/>
        <w:spacing w:before="180" w:after="180"/>
        <w:ind w:left="1134" w:hanging="1134"/>
        <w:textAlignment w:val="baseline"/>
        <w:rPr>
          <w:rFonts w:eastAsiaTheme="minorEastAsia"/>
          <w:b w:val="0"/>
          <w:sz w:val="32"/>
        </w:rPr>
      </w:pPr>
      <w:r w:rsidRPr="009836AF">
        <w:rPr>
          <w:rFonts w:eastAsiaTheme="minorEastAsia"/>
          <w:b w:val="0"/>
          <w:sz w:val="32"/>
        </w:rPr>
        <w:t>RACH information in S</w:t>
      </w:r>
      <w:r w:rsidR="009836AF">
        <w:rPr>
          <w:rFonts w:eastAsiaTheme="minorEastAsia"/>
          <w:b w:val="0"/>
          <w:sz w:val="32"/>
        </w:rPr>
        <w:t>HR</w:t>
      </w:r>
    </w:p>
    <w:p w14:paraId="575793EF" w14:textId="4AEADB8B" w:rsidR="00644312" w:rsidRPr="00375AA7" w:rsidRDefault="00644312" w:rsidP="00375AA7">
      <w:pPr>
        <w:pStyle w:val="Proposal"/>
        <w:numPr>
          <w:ilvl w:val="0"/>
          <w:numId w:val="0"/>
        </w:numPr>
        <w:rPr>
          <w:rFonts w:ascii="Times New Roman" w:hAnsi="Times New Roman"/>
          <w:b w:val="0"/>
          <w:bCs w:val="0"/>
          <w:lang w:val="en-US"/>
        </w:rPr>
      </w:pPr>
      <w:r w:rsidRPr="00375AA7">
        <w:rPr>
          <w:rFonts w:ascii="Times New Roman" w:hAnsi="Times New Roman"/>
          <w:b w:val="0"/>
          <w:bCs w:val="0"/>
          <w:lang w:val="en-US"/>
        </w:rPr>
        <w:t>During [Post-</w:t>
      </w:r>
      <w:proofErr w:type="gramStart"/>
      <w:r w:rsidRPr="00375AA7">
        <w:rPr>
          <w:rFonts w:ascii="Times New Roman" w:hAnsi="Times New Roman"/>
          <w:b w:val="0"/>
          <w:bCs w:val="0"/>
          <w:lang w:val="en-US"/>
        </w:rPr>
        <w:t>116][</w:t>
      </w:r>
      <w:proofErr w:type="gramEnd"/>
      <w:r w:rsidRPr="00375AA7">
        <w:rPr>
          <w:rFonts w:ascii="Times New Roman" w:hAnsi="Times New Roman"/>
          <w:b w:val="0"/>
          <w:bCs w:val="0"/>
          <w:lang w:val="en-US"/>
        </w:rPr>
        <w:t xml:space="preserve">887.5][SONMDT], [AT116-e][850][SONMDT] discussion, there was discussion whether to include RA-information-Common into SHR report. But, there was no common understanding. </w:t>
      </w:r>
    </w:p>
    <w:p w14:paraId="798D681D" w14:textId="33D858E9" w:rsidR="00375AA7" w:rsidRPr="00375AA7" w:rsidRDefault="00644312" w:rsidP="00375AA7">
      <w:pPr>
        <w:pStyle w:val="Proposal"/>
        <w:numPr>
          <w:ilvl w:val="0"/>
          <w:numId w:val="0"/>
        </w:numPr>
        <w:rPr>
          <w:rFonts w:ascii="Times New Roman" w:hAnsi="Times New Roman"/>
          <w:b w:val="0"/>
          <w:bCs w:val="0"/>
          <w:lang w:val="en-US"/>
        </w:rPr>
      </w:pPr>
      <w:r w:rsidRPr="00375AA7">
        <w:rPr>
          <w:rFonts w:ascii="Times New Roman" w:hAnsi="Times New Roman"/>
          <w:b w:val="0"/>
          <w:bCs w:val="0"/>
          <w:lang w:val="en-US"/>
        </w:rPr>
        <w:t>A potential motivation to inclu</w:t>
      </w:r>
      <w:r w:rsidR="00375AA7" w:rsidRPr="00375AA7">
        <w:rPr>
          <w:rFonts w:ascii="Times New Roman" w:hAnsi="Times New Roman"/>
          <w:b w:val="0"/>
          <w:bCs w:val="0"/>
          <w:lang w:val="en-US"/>
        </w:rPr>
        <w:t>de</w:t>
      </w:r>
      <w:r w:rsidRPr="00375AA7">
        <w:rPr>
          <w:rFonts w:ascii="Times New Roman" w:hAnsi="Times New Roman"/>
          <w:b w:val="0"/>
          <w:bCs w:val="0"/>
          <w:lang w:val="en-US"/>
        </w:rPr>
        <w:t xml:space="preserve"> of the RA-Information-Common in the SHR may be to minimize the RACH attempts and maximize RACH procedures successful in case a subsequent RACH attempt (s) failed. </w:t>
      </w:r>
      <w:r w:rsidR="00375AA7" w:rsidRPr="00375AA7">
        <w:rPr>
          <w:rFonts w:ascii="Times New Roman" w:hAnsi="Times New Roman"/>
          <w:b w:val="0"/>
          <w:bCs w:val="0"/>
          <w:lang w:val="en-US"/>
        </w:rPr>
        <w:t xml:space="preserve">However, it should be noted that RA-report also includes RACH info. So, the motivation to include RA-Information-Common in the SHR is already cover by </w:t>
      </w:r>
      <w:r w:rsidRPr="00375AA7">
        <w:rPr>
          <w:rFonts w:ascii="Times New Roman" w:hAnsi="Times New Roman"/>
          <w:b w:val="0"/>
          <w:bCs w:val="0"/>
          <w:lang w:val="en-US"/>
        </w:rPr>
        <w:t xml:space="preserve">the RA reports. </w:t>
      </w:r>
      <w:r w:rsidR="00375AA7" w:rsidRPr="00375AA7">
        <w:rPr>
          <w:rFonts w:ascii="Times New Roman" w:hAnsi="Times New Roman"/>
          <w:b w:val="0"/>
          <w:bCs w:val="0"/>
          <w:lang w:val="en-US"/>
        </w:rPr>
        <w:t>Thus,</w:t>
      </w:r>
    </w:p>
    <w:p w14:paraId="41D3BC17" w14:textId="77777777" w:rsidR="00375AA7" w:rsidRPr="00375AA7" w:rsidRDefault="00375AA7" w:rsidP="00375AA7">
      <w:pPr>
        <w:pStyle w:val="Observation"/>
        <w:numPr>
          <w:ilvl w:val="0"/>
          <w:numId w:val="9"/>
        </w:numPr>
        <w:ind w:left="1701" w:hanging="1701"/>
        <w:rPr>
          <w:rFonts w:ascii="Times New Roman" w:hAnsi="Times New Roman"/>
          <w:lang w:val="en-US"/>
        </w:rPr>
      </w:pPr>
      <w:r w:rsidRPr="00375AA7">
        <w:rPr>
          <w:rStyle w:val="IntenseEmphasis"/>
          <w:rFonts w:ascii="Times New Roman" w:hAnsi="Times New Roman"/>
          <w:i w:val="0"/>
          <w:iCs w:val="0"/>
          <w:color w:val="auto"/>
          <w:lang w:val="en-US"/>
        </w:rPr>
        <w:t xml:space="preserve">The motivation to include </w:t>
      </w:r>
      <w:r w:rsidRPr="00375AA7">
        <w:rPr>
          <w:rFonts w:ascii="Times New Roman" w:hAnsi="Times New Roman"/>
          <w:lang w:eastAsia="zh-CN"/>
        </w:rPr>
        <w:t>RA-Information-Common in the SHR is not pertinent.</w:t>
      </w:r>
    </w:p>
    <w:p w14:paraId="5B52BAF9" w14:textId="388E4442" w:rsidR="00644312" w:rsidRPr="00C72658" w:rsidRDefault="00375AA7" w:rsidP="00375AA7">
      <w:pPr>
        <w:pStyle w:val="Observation"/>
        <w:ind w:left="0" w:firstLine="0"/>
        <w:rPr>
          <w:rFonts w:ascii="Times New Roman" w:eastAsia="等线" w:hAnsi="Times New Roman"/>
          <w:b w:val="0"/>
          <w:bCs w:val="0"/>
          <w:lang w:val="en-US" w:eastAsia="zh-CN"/>
        </w:rPr>
      </w:pPr>
      <w:r w:rsidRPr="00C72658">
        <w:rPr>
          <w:rFonts w:ascii="Times New Roman" w:eastAsia="等线" w:hAnsi="Times New Roman"/>
          <w:b w:val="0"/>
          <w:bCs w:val="0"/>
          <w:lang w:eastAsia="zh-CN"/>
        </w:rPr>
        <w:t>Therefore,</w:t>
      </w:r>
      <w:r w:rsidR="00644312" w:rsidRPr="00C72658">
        <w:rPr>
          <w:rFonts w:ascii="Times New Roman" w:eastAsia="等线" w:hAnsi="Times New Roman"/>
          <w:b w:val="0"/>
          <w:bCs w:val="0"/>
          <w:lang w:val="en-US" w:eastAsia="zh-CN"/>
        </w:rPr>
        <w:t xml:space="preserve"> </w:t>
      </w:r>
    </w:p>
    <w:p w14:paraId="05F28EB7" w14:textId="30A61003" w:rsidR="00375AA7" w:rsidRPr="00375AA7" w:rsidRDefault="00375AA7" w:rsidP="00375AA7">
      <w:pPr>
        <w:pStyle w:val="Proposal"/>
        <w:tabs>
          <w:tab w:val="clear" w:pos="1304"/>
        </w:tabs>
        <w:ind w:left="1701" w:hanging="1701"/>
        <w:rPr>
          <w:rFonts w:ascii="Times New Roman" w:eastAsia="宋体" w:hAnsi="Times New Roman"/>
        </w:rPr>
      </w:pPr>
      <w:r>
        <w:rPr>
          <w:rFonts w:ascii="Times New Roman" w:eastAsia="宋体" w:hAnsi="Times New Roman"/>
        </w:rPr>
        <w:t>It is not necessary to</w:t>
      </w:r>
      <w:r w:rsidRPr="00375AA7">
        <w:rPr>
          <w:rFonts w:ascii="Times New Roman" w:eastAsia="宋体" w:hAnsi="Times New Roman"/>
        </w:rPr>
        <w:t xml:space="preserve"> include RA-Information-Common in the SHR.</w:t>
      </w:r>
    </w:p>
    <w:p w14:paraId="37789951" w14:textId="77777777" w:rsidR="009836AF" w:rsidRPr="009836AF" w:rsidRDefault="009836AF" w:rsidP="009836AF">
      <w:pPr>
        <w:pStyle w:val="BodyText"/>
        <w:rPr>
          <w:lang w:eastAsia="zh-CN"/>
        </w:rPr>
      </w:pPr>
    </w:p>
    <w:p w14:paraId="3AC0EA9C" w14:textId="77777777" w:rsidR="00F04983" w:rsidRPr="006675CF" w:rsidRDefault="00CE6C99"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675CF">
        <w:rPr>
          <w:rFonts w:eastAsia="MS Mincho" w:cs="Times New Roman" w:hint="eastAsia"/>
          <w:b w:val="0"/>
          <w:bCs w:val="0"/>
          <w:kern w:val="0"/>
          <w:sz w:val="36"/>
          <w:szCs w:val="20"/>
          <w:lang w:val="en-GB" w:eastAsia="ja-JP"/>
        </w:rPr>
        <w:t>C</w:t>
      </w:r>
      <w:r w:rsidR="00F04983" w:rsidRPr="006675CF">
        <w:rPr>
          <w:rFonts w:eastAsia="MS Mincho" w:cs="Times New Roman" w:hint="eastAsia"/>
          <w:b w:val="0"/>
          <w:bCs w:val="0"/>
          <w:kern w:val="0"/>
          <w:sz w:val="36"/>
          <w:szCs w:val="20"/>
          <w:lang w:val="en-GB" w:eastAsia="ja-JP"/>
        </w:rPr>
        <w:t>onclusion</w:t>
      </w:r>
    </w:p>
    <w:bookmarkEnd w:id="1"/>
    <w:bookmarkEnd w:id="2"/>
    <w:p w14:paraId="15F52A15" w14:textId="4B4209B3" w:rsidR="00446FE1" w:rsidRDefault="000B131E" w:rsidP="00245AA1">
      <w:pPr>
        <w:pStyle w:val="BodyText"/>
        <w:rPr>
          <w:rFonts w:eastAsia="宋体"/>
          <w:b/>
          <w:lang w:val="en-GB" w:eastAsia="zh-CN"/>
        </w:rPr>
      </w:pPr>
      <w:r w:rsidRPr="006675CF">
        <w:rPr>
          <w:rFonts w:eastAsia="宋体"/>
          <w:lang w:val="en-GB" w:eastAsia="zh-CN"/>
        </w:rPr>
        <w:t>In this paper,</w:t>
      </w:r>
      <w:r w:rsidRPr="000B131E">
        <w:rPr>
          <w:rFonts w:eastAsia="宋体"/>
          <w:lang w:val="en-GB" w:eastAsia="zh-CN"/>
        </w:rPr>
        <w:t xml:space="preserve"> the following observations and proposal are given:</w:t>
      </w:r>
    </w:p>
    <w:p w14:paraId="3EA78D7E" w14:textId="5188CB3C" w:rsidR="000B1635" w:rsidRDefault="002B3BE1" w:rsidP="002B3BE1">
      <w:pPr>
        <w:pStyle w:val="BodyText"/>
        <w:ind w:left="1440" w:hanging="1440"/>
        <w:rPr>
          <w:rFonts w:eastAsia="宋体"/>
          <w:b/>
          <w:lang w:eastAsia="zh-CN"/>
        </w:rPr>
      </w:pPr>
      <w:r>
        <w:rPr>
          <w:rFonts w:eastAsia="宋体"/>
          <w:b/>
          <w:lang w:eastAsia="zh-CN"/>
        </w:rPr>
        <w:fldChar w:fldCharType="begin"/>
      </w:r>
      <w:r>
        <w:rPr>
          <w:rFonts w:eastAsia="宋体"/>
          <w:b/>
          <w:lang w:eastAsia="zh-CN"/>
        </w:rPr>
        <w:instrText xml:space="preserve"> REF _Ref85483413 \r \h </w:instrText>
      </w:r>
      <w:r>
        <w:rPr>
          <w:rFonts w:eastAsia="宋体"/>
          <w:b/>
          <w:lang w:eastAsia="zh-CN"/>
        </w:rPr>
      </w:r>
      <w:r>
        <w:rPr>
          <w:rFonts w:eastAsia="宋体"/>
          <w:b/>
          <w:lang w:eastAsia="zh-CN"/>
        </w:rPr>
        <w:fldChar w:fldCharType="separate"/>
      </w:r>
      <w:r w:rsidR="003441D8">
        <w:rPr>
          <w:rFonts w:eastAsia="宋体"/>
          <w:b/>
          <w:lang w:eastAsia="zh-CN"/>
        </w:rPr>
        <w:t>Observation 1</w:t>
      </w:r>
      <w:r>
        <w:rPr>
          <w:rFonts w:eastAsia="宋体"/>
          <w:b/>
          <w:lang w:eastAsia="zh-CN"/>
        </w:rPr>
        <w:fldChar w:fldCharType="end"/>
      </w:r>
      <w:r w:rsidR="005312B8" w:rsidRPr="007D307B">
        <w:rPr>
          <w:rFonts w:eastAsia="宋体"/>
          <w:b/>
          <w:lang w:eastAsia="zh-CN"/>
        </w:rPr>
        <w:tab/>
      </w:r>
      <w:r w:rsidR="005312B8" w:rsidRPr="007D307B">
        <w:rPr>
          <w:rFonts w:eastAsia="宋体"/>
          <w:b/>
          <w:lang w:eastAsia="zh-CN"/>
        </w:rPr>
        <w:fldChar w:fldCharType="begin"/>
      </w:r>
      <w:r w:rsidR="005312B8" w:rsidRPr="007D307B">
        <w:rPr>
          <w:rFonts w:eastAsia="宋体"/>
          <w:b/>
          <w:lang w:eastAsia="zh-CN"/>
        </w:rPr>
        <w:instrText xml:space="preserve"> REF _Ref85486964 \h  \* MERGEFORMAT </w:instrText>
      </w:r>
      <w:r w:rsidR="005312B8" w:rsidRPr="007D307B">
        <w:rPr>
          <w:rFonts w:eastAsia="宋体"/>
          <w:b/>
          <w:lang w:eastAsia="zh-CN"/>
        </w:rPr>
      </w:r>
      <w:r w:rsidR="005312B8" w:rsidRPr="007D307B">
        <w:rPr>
          <w:rFonts w:eastAsia="宋体"/>
          <w:b/>
          <w:lang w:eastAsia="zh-CN"/>
        </w:rPr>
        <w:fldChar w:fldCharType="separate"/>
      </w:r>
      <w:r w:rsidR="003441D8" w:rsidRPr="003441D8">
        <w:rPr>
          <w:rStyle w:val="IntenseEmphasis"/>
          <w:b/>
          <w:i w:val="0"/>
          <w:iCs w:val="0"/>
          <w:color w:val="auto"/>
        </w:rPr>
        <w:t>During DAPS HO, the UE will stop any RLF detection in source after successful RACH with target cell which has been agreed in R2-2104337/R2-2104338.</w:t>
      </w:r>
      <w:r w:rsidR="005312B8" w:rsidRPr="007D307B">
        <w:rPr>
          <w:rFonts w:eastAsia="宋体"/>
          <w:b/>
          <w:lang w:eastAsia="zh-CN"/>
        </w:rPr>
        <w:fldChar w:fldCharType="end"/>
      </w:r>
    </w:p>
    <w:p w14:paraId="1F224EC7" w14:textId="68158A3A" w:rsidR="005312B8" w:rsidRPr="000B1635" w:rsidRDefault="000B1635" w:rsidP="002B3BE1">
      <w:pPr>
        <w:pStyle w:val="BodyText"/>
        <w:ind w:left="1440" w:hanging="1440"/>
        <w:rPr>
          <w:rStyle w:val="IntenseEmphasis"/>
          <w:b/>
          <w:i w:val="0"/>
          <w:iCs w:val="0"/>
          <w:color w:val="auto"/>
        </w:rPr>
      </w:pPr>
      <w:r>
        <w:rPr>
          <w:rFonts w:eastAsia="宋体"/>
          <w:b/>
          <w:lang w:eastAsia="zh-CN"/>
        </w:rPr>
        <w:fldChar w:fldCharType="begin"/>
      </w:r>
      <w:r>
        <w:rPr>
          <w:rFonts w:eastAsia="宋体"/>
          <w:b/>
          <w:lang w:eastAsia="zh-CN"/>
        </w:rPr>
        <w:instrText xml:space="preserve"> REF _Ref85483413 \r \h </w:instrText>
      </w:r>
      <w:r>
        <w:rPr>
          <w:rFonts w:eastAsia="宋体"/>
          <w:b/>
          <w:lang w:eastAsia="zh-CN"/>
        </w:rPr>
      </w:r>
      <w:r>
        <w:rPr>
          <w:rFonts w:eastAsia="宋体"/>
          <w:b/>
          <w:lang w:eastAsia="zh-CN"/>
        </w:rPr>
        <w:fldChar w:fldCharType="separate"/>
      </w:r>
      <w:r>
        <w:rPr>
          <w:rFonts w:eastAsia="宋体"/>
          <w:b/>
          <w:lang w:eastAsia="zh-CN"/>
        </w:rPr>
        <w:t xml:space="preserve">Observation </w:t>
      </w:r>
      <w:r>
        <w:rPr>
          <w:rFonts w:eastAsia="宋体"/>
          <w:b/>
          <w:lang w:eastAsia="zh-CN"/>
        </w:rPr>
        <w:fldChar w:fldCharType="end"/>
      </w:r>
      <w:r>
        <w:rPr>
          <w:rFonts w:eastAsia="宋体"/>
          <w:b/>
          <w:lang w:eastAsia="zh-CN"/>
        </w:rPr>
        <w:t>2</w:t>
      </w:r>
      <w:r w:rsidRPr="007D307B">
        <w:rPr>
          <w:rFonts w:eastAsia="宋体"/>
          <w:b/>
          <w:lang w:eastAsia="zh-CN"/>
        </w:rPr>
        <w:tab/>
      </w:r>
      <w:r w:rsidR="005312B8" w:rsidRPr="000B1635">
        <w:rPr>
          <w:rStyle w:val="IntenseEmphasis"/>
          <w:b/>
          <w:i w:val="0"/>
          <w:iCs w:val="0"/>
          <w:color w:val="auto"/>
        </w:rPr>
        <w:fldChar w:fldCharType="begin"/>
      </w:r>
      <w:r w:rsidR="005312B8" w:rsidRPr="000B1635">
        <w:rPr>
          <w:rStyle w:val="IntenseEmphasis"/>
          <w:b/>
          <w:i w:val="0"/>
          <w:iCs w:val="0"/>
          <w:color w:val="auto"/>
        </w:rPr>
        <w:instrText xml:space="preserve"> REF _Ref85486974 \h  \* MERGEFORMAT </w:instrText>
      </w:r>
      <w:r w:rsidR="005312B8" w:rsidRPr="000B1635">
        <w:rPr>
          <w:rStyle w:val="IntenseEmphasis"/>
          <w:b/>
          <w:i w:val="0"/>
          <w:iCs w:val="0"/>
          <w:color w:val="auto"/>
        </w:rPr>
      </w:r>
      <w:r w:rsidR="005312B8" w:rsidRPr="000B1635">
        <w:rPr>
          <w:rStyle w:val="IntenseEmphasis"/>
          <w:b/>
          <w:i w:val="0"/>
          <w:iCs w:val="0"/>
          <w:color w:val="auto"/>
        </w:rPr>
        <w:fldChar w:fldCharType="separate"/>
      </w:r>
      <w:r w:rsidR="003441D8" w:rsidRPr="003441D8">
        <w:rPr>
          <w:rStyle w:val="IntenseEmphasis"/>
          <w:b/>
          <w:i w:val="0"/>
          <w:iCs w:val="0"/>
          <w:color w:val="auto"/>
        </w:rPr>
        <w:t xml:space="preserve">Unless the RLF occurs before the successful RACH to target node and after the reception of RRC reconfiguration, the RLF cannot be detected. However, the time period between the time point started at the reception of RRC reconfiguration and the time point ended at </w:t>
      </w:r>
      <w:r w:rsidR="003441D8" w:rsidRPr="003441D8">
        <w:rPr>
          <w:rStyle w:val="IntenseEmphasis"/>
          <w:b/>
          <w:i w:val="0"/>
          <w:iCs w:val="0"/>
          <w:color w:val="auto"/>
        </w:rPr>
        <w:lastRenderedPageBreak/>
        <w:t>the successful RACH with target cell is generally small, the possibility that an RLF occurs during this gap is rare.</w:t>
      </w:r>
      <w:r w:rsidR="005312B8" w:rsidRPr="000B1635">
        <w:rPr>
          <w:rStyle w:val="IntenseEmphasis"/>
          <w:b/>
          <w:i w:val="0"/>
          <w:iCs w:val="0"/>
          <w:color w:val="auto"/>
        </w:rPr>
        <w:fldChar w:fldCharType="end"/>
      </w:r>
    </w:p>
    <w:p w14:paraId="5A399AA4" w14:textId="38BB9A39" w:rsidR="005312B8" w:rsidRDefault="005312B8" w:rsidP="002B3BE1">
      <w:pPr>
        <w:pStyle w:val="BodyText"/>
        <w:ind w:left="1440" w:hanging="1440"/>
        <w:rPr>
          <w:rStyle w:val="IntenseEmphasis"/>
          <w:b/>
          <w:i w:val="0"/>
          <w:iCs w:val="0"/>
          <w:color w:val="auto"/>
        </w:rPr>
      </w:pPr>
      <w:r w:rsidRPr="000B1635">
        <w:rPr>
          <w:rStyle w:val="IntenseEmphasis"/>
          <w:b/>
          <w:i w:val="0"/>
          <w:iCs w:val="0"/>
          <w:color w:val="auto"/>
        </w:rPr>
        <w:fldChar w:fldCharType="begin"/>
      </w:r>
      <w:r w:rsidRPr="000B1635">
        <w:rPr>
          <w:rStyle w:val="IntenseEmphasis"/>
          <w:b/>
          <w:i w:val="0"/>
          <w:iCs w:val="0"/>
          <w:color w:val="auto"/>
        </w:rPr>
        <w:instrText xml:space="preserve"> REF _Ref85486985 \r \h  \* MERGEFORMAT </w:instrText>
      </w:r>
      <w:r w:rsidRPr="000B1635">
        <w:rPr>
          <w:rStyle w:val="IntenseEmphasis"/>
          <w:b/>
          <w:i w:val="0"/>
          <w:iCs w:val="0"/>
          <w:color w:val="auto"/>
        </w:rPr>
      </w:r>
      <w:r w:rsidRPr="000B1635">
        <w:rPr>
          <w:rStyle w:val="IntenseEmphasis"/>
          <w:b/>
          <w:i w:val="0"/>
          <w:iCs w:val="0"/>
          <w:color w:val="auto"/>
        </w:rPr>
        <w:fldChar w:fldCharType="separate"/>
      </w:r>
      <w:r w:rsidR="003441D8" w:rsidRPr="000B1635">
        <w:rPr>
          <w:rStyle w:val="IntenseEmphasis"/>
          <w:b/>
          <w:i w:val="0"/>
          <w:iCs w:val="0"/>
          <w:color w:val="auto"/>
        </w:rPr>
        <w:t xml:space="preserve">Observation </w:t>
      </w:r>
      <w:r w:rsidR="000B1635">
        <w:rPr>
          <w:rStyle w:val="IntenseEmphasis"/>
          <w:b/>
          <w:i w:val="0"/>
          <w:iCs w:val="0"/>
          <w:color w:val="auto"/>
        </w:rPr>
        <w:t>3</w:t>
      </w:r>
      <w:r w:rsidRPr="000B1635">
        <w:rPr>
          <w:rStyle w:val="IntenseEmphasis"/>
          <w:b/>
          <w:i w:val="0"/>
          <w:iCs w:val="0"/>
          <w:color w:val="auto"/>
        </w:rPr>
        <w:fldChar w:fldCharType="end"/>
      </w:r>
      <w:r w:rsidRPr="000B1635">
        <w:rPr>
          <w:rStyle w:val="IntenseEmphasis"/>
          <w:b/>
          <w:i w:val="0"/>
          <w:iCs w:val="0"/>
          <w:color w:val="auto"/>
        </w:rPr>
        <w:tab/>
      </w:r>
      <w:r w:rsidRPr="000B1635">
        <w:rPr>
          <w:rStyle w:val="IntenseEmphasis"/>
          <w:b/>
          <w:i w:val="0"/>
          <w:iCs w:val="0"/>
          <w:color w:val="auto"/>
        </w:rPr>
        <w:fldChar w:fldCharType="begin"/>
      </w:r>
      <w:r w:rsidRPr="000B1635">
        <w:rPr>
          <w:rStyle w:val="IntenseEmphasis"/>
          <w:b/>
          <w:i w:val="0"/>
          <w:iCs w:val="0"/>
          <w:color w:val="auto"/>
        </w:rPr>
        <w:instrText xml:space="preserve"> REF _Ref85486985 \h  \* MERGEFORMAT </w:instrText>
      </w:r>
      <w:r w:rsidRPr="000B1635">
        <w:rPr>
          <w:rStyle w:val="IntenseEmphasis"/>
          <w:b/>
          <w:i w:val="0"/>
          <w:iCs w:val="0"/>
          <w:color w:val="auto"/>
        </w:rPr>
      </w:r>
      <w:r w:rsidRPr="000B1635">
        <w:rPr>
          <w:rStyle w:val="IntenseEmphasis"/>
          <w:b/>
          <w:i w:val="0"/>
          <w:iCs w:val="0"/>
          <w:color w:val="auto"/>
        </w:rPr>
        <w:fldChar w:fldCharType="separate"/>
      </w:r>
      <w:r w:rsidR="003441D8" w:rsidRPr="003441D8">
        <w:rPr>
          <w:rStyle w:val="IntenseEmphasis"/>
          <w:b/>
          <w:i w:val="0"/>
          <w:iCs w:val="0"/>
          <w:color w:val="auto"/>
        </w:rPr>
        <w:t>Case 1 (an RLF report was created before the SHR) is unlikely to happen, considering all the prerequisites that the occurrence should meet (dedicated RACH resource being occupied, T304 is set large enough, etc.).</w:t>
      </w:r>
      <w:r w:rsidRPr="000B1635">
        <w:rPr>
          <w:rStyle w:val="IntenseEmphasis"/>
          <w:b/>
          <w:i w:val="0"/>
          <w:iCs w:val="0"/>
          <w:color w:val="auto"/>
        </w:rPr>
        <w:fldChar w:fldCharType="end"/>
      </w:r>
    </w:p>
    <w:p w14:paraId="0E27F3BE" w14:textId="77777777" w:rsidR="00375AA7" w:rsidRPr="00375AA7" w:rsidRDefault="00375AA7" w:rsidP="00375AA7">
      <w:pPr>
        <w:pStyle w:val="Observation"/>
        <w:numPr>
          <w:ilvl w:val="0"/>
          <w:numId w:val="22"/>
        </w:numPr>
        <w:rPr>
          <w:rFonts w:ascii="Times New Roman" w:hAnsi="Times New Roman"/>
          <w:lang w:val="en-US"/>
        </w:rPr>
      </w:pPr>
      <w:r w:rsidRPr="00375AA7">
        <w:rPr>
          <w:rStyle w:val="IntenseEmphasis"/>
          <w:rFonts w:ascii="Times New Roman" w:hAnsi="Times New Roman"/>
          <w:i w:val="0"/>
          <w:iCs w:val="0"/>
          <w:color w:val="auto"/>
          <w:lang w:val="en-US"/>
        </w:rPr>
        <w:t xml:space="preserve">The motivation to include </w:t>
      </w:r>
      <w:r w:rsidRPr="00375AA7">
        <w:rPr>
          <w:rFonts w:ascii="Times New Roman" w:hAnsi="Times New Roman"/>
          <w:lang w:eastAsia="zh-CN"/>
        </w:rPr>
        <w:t>RA-Information-Common in the SHR is not pertinent.</w:t>
      </w:r>
    </w:p>
    <w:p w14:paraId="159A1527" w14:textId="77777777" w:rsidR="00F82BBB" w:rsidRPr="00375AA7" w:rsidRDefault="00F82BBB" w:rsidP="00F82BBB">
      <w:pPr>
        <w:pStyle w:val="Observation"/>
        <w:numPr>
          <w:ilvl w:val="0"/>
          <w:numId w:val="22"/>
        </w:numPr>
        <w:rPr>
          <w:rFonts w:ascii="Times New Roman" w:hAnsi="Times New Roman"/>
          <w:lang w:val="en-US"/>
        </w:rPr>
      </w:pPr>
      <w:r w:rsidRPr="00375AA7">
        <w:rPr>
          <w:rStyle w:val="IntenseEmphasis"/>
          <w:rFonts w:ascii="Times New Roman" w:hAnsi="Times New Roman"/>
          <w:i w:val="0"/>
          <w:iCs w:val="0"/>
          <w:color w:val="auto"/>
          <w:lang w:val="en-US"/>
        </w:rPr>
        <w:t xml:space="preserve">The motivation to include </w:t>
      </w:r>
      <w:r w:rsidRPr="00375AA7">
        <w:rPr>
          <w:rFonts w:ascii="Times New Roman" w:hAnsi="Times New Roman"/>
          <w:lang w:eastAsia="zh-CN"/>
        </w:rPr>
        <w:t>RA-Information-Common in the SHR is not pertinent.</w:t>
      </w:r>
    </w:p>
    <w:p w14:paraId="10184551" w14:textId="01ADC280" w:rsidR="00375AA7" w:rsidRPr="00375AA7" w:rsidRDefault="00375AA7" w:rsidP="002B3BE1">
      <w:pPr>
        <w:pStyle w:val="BodyText"/>
        <w:ind w:left="1440" w:hanging="1440"/>
        <w:rPr>
          <w:rStyle w:val="IntenseEmphasis"/>
          <w:i w:val="0"/>
          <w:iCs w:val="0"/>
          <w:color w:val="auto"/>
        </w:rPr>
      </w:pPr>
      <w:r w:rsidRPr="00375AA7">
        <w:rPr>
          <w:rStyle w:val="IntenseEmphasis"/>
          <w:i w:val="0"/>
          <w:iCs w:val="0"/>
          <w:color w:val="auto"/>
        </w:rPr>
        <w:t>And</w:t>
      </w:r>
    </w:p>
    <w:p w14:paraId="0BFB20B6" w14:textId="77777777" w:rsidR="00375AA7" w:rsidRDefault="00E80E1A" w:rsidP="00401059">
      <w:pPr>
        <w:pStyle w:val="BodyText"/>
        <w:ind w:left="1440" w:hanging="1440"/>
        <w:rPr>
          <w:rFonts w:eastAsia="宋体"/>
          <w:b/>
          <w:lang w:eastAsia="zh-CN"/>
        </w:rPr>
      </w:pPr>
      <w:r w:rsidRPr="007D307B">
        <w:rPr>
          <w:rFonts w:eastAsia="宋体"/>
          <w:b/>
          <w:lang w:eastAsia="zh-CN"/>
        </w:rPr>
        <w:fldChar w:fldCharType="begin"/>
      </w:r>
      <w:r w:rsidRPr="007D307B">
        <w:rPr>
          <w:rFonts w:eastAsia="宋体"/>
          <w:b/>
          <w:lang w:eastAsia="zh-CN"/>
        </w:rPr>
        <w:instrText xml:space="preserve"> </w:instrText>
      </w:r>
      <w:r w:rsidRPr="007D307B">
        <w:rPr>
          <w:rFonts w:eastAsia="宋体" w:hint="eastAsia"/>
          <w:b/>
          <w:lang w:eastAsia="zh-CN"/>
        </w:rPr>
        <w:instrText>REF _Ref78471464 \n \h</w:instrText>
      </w:r>
      <w:r w:rsidRPr="007D307B">
        <w:rPr>
          <w:rFonts w:eastAsia="宋体"/>
          <w:b/>
          <w:lang w:eastAsia="zh-CN"/>
        </w:rPr>
        <w:instrText xml:space="preserve">  \* MERGEFORMAT </w:instrText>
      </w:r>
      <w:r w:rsidRPr="007D307B">
        <w:rPr>
          <w:rFonts w:eastAsia="宋体"/>
          <w:b/>
          <w:lang w:eastAsia="zh-CN"/>
        </w:rPr>
      </w:r>
      <w:r w:rsidRPr="007D307B">
        <w:rPr>
          <w:rFonts w:eastAsia="宋体"/>
          <w:b/>
          <w:lang w:eastAsia="zh-CN"/>
        </w:rPr>
        <w:fldChar w:fldCharType="separate"/>
      </w:r>
      <w:r w:rsidR="003441D8">
        <w:rPr>
          <w:rFonts w:eastAsia="宋体"/>
          <w:b/>
          <w:lang w:eastAsia="zh-CN"/>
        </w:rPr>
        <w:t>Proposal 1</w:t>
      </w:r>
      <w:r w:rsidRPr="007D307B">
        <w:rPr>
          <w:rFonts w:eastAsia="宋体"/>
          <w:b/>
          <w:lang w:eastAsia="zh-CN"/>
        </w:rPr>
        <w:fldChar w:fldCharType="end"/>
      </w:r>
      <w:r w:rsidR="002B3BE1" w:rsidRPr="007D307B">
        <w:rPr>
          <w:rFonts w:eastAsia="宋体"/>
          <w:b/>
          <w:lang w:eastAsia="zh-CN"/>
        </w:rPr>
        <w:tab/>
      </w:r>
      <w:r w:rsidR="00375AA7" w:rsidRPr="007D307B">
        <w:rPr>
          <w:rFonts w:eastAsia="宋体"/>
          <w:b/>
          <w:lang w:eastAsia="zh-CN"/>
        </w:rPr>
        <w:fldChar w:fldCharType="begin"/>
      </w:r>
      <w:r w:rsidR="00375AA7" w:rsidRPr="007D307B">
        <w:rPr>
          <w:rFonts w:eastAsia="宋体"/>
          <w:b/>
          <w:lang w:eastAsia="zh-CN"/>
        </w:rPr>
        <w:instrText xml:space="preserve"> REF _Ref85487000 \h  \* MERGEFORMAT </w:instrText>
      </w:r>
      <w:r w:rsidR="00375AA7" w:rsidRPr="007D307B">
        <w:rPr>
          <w:rFonts w:eastAsia="宋体"/>
          <w:b/>
          <w:lang w:eastAsia="zh-CN"/>
        </w:rPr>
      </w:r>
      <w:r w:rsidR="00375AA7" w:rsidRPr="007D307B">
        <w:rPr>
          <w:rFonts w:eastAsia="宋体"/>
          <w:b/>
          <w:lang w:eastAsia="zh-CN"/>
        </w:rPr>
        <w:fldChar w:fldCharType="separate"/>
      </w:r>
      <w:r w:rsidR="00375AA7" w:rsidRPr="003441D8">
        <w:rPr>
          <w:rFonts w:eastAsia="宋体"/>
          <w:b/>
        </w:rPr>
        <w:t>The timestamp is included in SHR to enable the network implementation towards the correlation between RLF report and SHR, if RAN2 acknowledges the need to solve the issue (RLF-Report and SHR are associated with the same HO event).</w:t>
      </w:r>
      <w:r w:rsidR="00375AA7" w:rsidRPr="007D307B">
        <w:rPr>
          <w:rFonts w:eastAsia="宋体"/>
          <w:b/>
          <w:lang w:eastAsia="zh-CN"/>
        </w:rPr>
        <w:fldChar w:fldCharType="end"/>
      </w:r>
    </w:p>
    <w:p w14:paraId="0903C7BD" w14:textId="24DF13BD" w:rsidR="00375AA7" w:rsidRPr="00375AA7" w:rsidRDefault="00375AA7" w:rsidP="00375AA7">
      <w:pPr>
        <w:pStyle w:val="Proposal"/>
        <w:numPr>
          <w:ilvl w:val="0"/>
          <w:numId w:val="23"/>
        </w:numPr>
        <w:rPr>
          <w:rFonts w:ascii="Times New Roman" w:eastAsia="宋体" w:hAnsi="Times New Roman"/>
          <w:bCs w:val="0"/>
          <w:szCs w:val="24"/>
          <w:lang w:val="en-US" w:eastAsia="en-US"/>
        </w:rPr>
      </w:pPr>
      <w:r>
        <w:rPr>
          <w:rFonts w:ascii="Times New Roman" w:eastAsia="宋体" w:hAnsi="Times New Roman"/>
          <w:bCs w:val="0"/>
          <w:szCs w:val="24"/>
          <w:lang w:val="en-US" w:eastAsia="en-US"/>
        </w:rPr>
        <w:t xml:space="preserve">   </w:t>
      </w:r>
      <w:r w:rsidRPr="00375AA7">
        <w:rPr>
          <w:rFonts w:ascii="Times New Roman" w:eastAsia="宋体" w:hAnsi="Times New Roman"/>
          <w:bCs w:val="0"/>
          <w:szCs w:val="24"/>
          <w:lang w:val="en-US" w:eastAsia="en-US"/>
        </w:rPr>
        <w:t>It is not necessary to include RA-Information-Common in the SHR.</w:t>
      </w:r>
    </w:p>
    <w:p w14:paraId="04CC72F6" w14:textId="014D2EA9" w:rsidR="00375AA7" w:rsidRDefault="00375AA7" w:rsidP="00401059">
      <w:pPr>
        <w:pStyle w:val="BodyText"/>
        <w:ind w:left="1440" w:hanging="1440"/>
        <w:rPr>
          <w:bCs/>
        </w:rPr>
      </w:pPr>
    </w:p>
    <w:p w14:paraId="08F9B824" w14:textId="598CACC2" w:rsidR="00BA0C29" w:rsidRDefault="00BA0C29" w:rsidP="00401059">
      <w:pPr>
        <w:pStyle w:val="BodyText"/>
        <w:ind w:left="1440" w:hanging="1440"/>
        <w:rPr>
          <w:rFonts w:eastAsia="宋体"/>
          <w:b/>
          <w:lang w:eastAsia="zh-CN"/>
        </w:rPr>
      </w:pPr>
      <w:r>
        <w:rPr>
          <w:bCs/>
        </w:rPr>
        <w:br w:type="page"/>
      </w:r>
    </w:p>
    <w:p w14:paraId="76CE1D4E" w14:textId="16D51E57" w:rsidR="0028643D" w:rsidRPr="008A5F88" w:rsidRDefault="0028643D"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b w:val="0"/>
          <w:bCs w:val="0"/>
          <w:kern w:val="0"/>
          <w:sz w:val="36"/>
          <w:szCs w:val="20"/>
          <w:lang w:val="en-GB" w:eastAsia="ja-JP"/>
        </w:rPr>
        <w:lastRenderedPageBreak/>
        <w:t>References</w:t>
      </w:r>
    </w:p>
    <w:p w14:paraId="3500E27D" w14:textId="77777777" w:rsidR="00676EC7" w:rsidRPr="00676EC7" w:rsidRDefault="00B565CF" w:rsidP="00676EC7">
      <w:pPr>
        <w:numPr>
          <w:ilvl w:val="0"/>
          <w:numId w:val="8"/>
        </w:numPr>
        <w:overflowPunct w:val="0"/>
        <w:autoSpaceDE w:val="0"/>
        <w:autoSpaceDN w:val="0"/>
        <w:adjustRightInd w:val="0"/>
        <w:spacing w:after="180"/>
        <w:jc w:val="both"/>
        <w:textAlignment w:val="baseline"/>
        <w:rPr>
          <w:rFonts w:eastAsia="等线"/>
          <w:szCs w:val="20"/>
          <w:lang w:val="en-GB"/>
        </w:rPr>
      </w:pPr>
      <w:hyperlink r:id="rId8" w:tooltip="D:Documents3GPPtsg_ranWG2TSGR2_116-eDocsR2-2111296.zip" w:history="1">
        <w:r w:rsidR="00676EC7" w:rsidRPr="00676EC7">
          <w:rPr>
            <w:rFonts w:eastAsia="等线"/>
            <w:szCs w:val="20"/>
            <w:lang w:val="en-GB"/>
          </w:rPr>
          <w:t>R2-2111296</w:t>
        </w:r>
      </w:hyperlink>
      <w:r w:rsidR="00676EC7" w:rsidRPr="00676EC7">
        <w:rPr>
          <w:rFonts w:eastAsia="等线"/>
          <w:szCs w:val="20"/>
          <w:lang w:val="en-GB"/>
        </w:rPr>
        <w:tab/>
        <w:t>Report from SON/MDT session</w:t>
      </w:r>
      <w:r w:rsidR="00676EC7" w:rsidRPr="00676EC7">
        <w:rPr>
          <w:rFonts w:eastAsia="等线"/>
          <w:szCs w:val="20"/>
          <w:lang w:val="en-GB"/>
        </w:rPr>
        <w:tab/>
        <w:t>Report</w:t>
      </w:r>
      <w:r w:rsidR="00676EC7" w:rsidRPr="00676EC7">
        <w:rPr>
          <w:rFonts w:eastAsia="等线"/>
          <w:szCs w:val="20"/>
          <w:lang w:val="en-GB"/>
        </w:rPr>
        <w:tab/>
        <w:t>Session chair (CMCC)</w:t>
      </w:r>
    </w:p>
    <w:sectPr w:rsidR="00676EC7" w:rsidRPr="00676EC7" w:rsidSect="008A5F88">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4A47D" w14:textId="77777777" w:rsidR="00B565CF" w:rsidRDefault="00B565CF">
      <w:r>
        <w:separator/>
      </w:r>
    </w:p>
  </w:endnote>
  <w:endnote w:type="continuationSeparator" w:id="0">
    <w:p w14:paraId="18D35F67" w14:textId="77777777" w:rsidR="00B565CF" w:rsidRDefault="00B56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1F399" w14:textId="77777777" w:rsidR="00B565CF" w:rsidRDefault="00B565CF">
      <w:r>
        <w:separator/>
      </w:r>
    </w:p>
  </w:footnote>
  <w:footnote w:type="continuationSeparator" w:id="0">
    <w:p w14:paraId="2C3A6AD3" w14:textId="77777777" w:rsidR="00B565CF" w:rsidRDefault="00B56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F32899" w:rsidRDefault="00F32899"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24A56"/>
    <w:multiLevelType w:val="hybridMultilevel"/>
    <w:tmpl w:val="17A473E6"/>
    <w:lvl w:ilvl="0" w:tplc="B9C06E4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225AC6"/>
    <w:multiLevelType w:val="hybridMultilevel"/>
    <w:tmpl w:val="610ECC5A"/>
    <w:lvl w:ilvl="0" w:tplc="241CAD7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7522F10"/>
    <w:multiLevelType w:val="hybridMultilevel"/>
    <w:tmpl w:val="67800C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E97466"/>
    <w:multiLevelType w:val="hybridMultilevel"/>
    <w:tmpl w:val="76E23FE6"/>
    <w:lvl w:ilvl="0" w:tplc="241CAD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2A41BB"/>
    <w:multiLevelType w:val="hybridMultilevel"/>
    <w:tmpl w:val="D786C7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06AC1"/>
    <w:multiLevelType w:val="hybridMultilevel"/>
    <w:tmpl w:val="56BAA070"/>
    <w:lvl w:ilvl="0" w:tplc="B6682FE2">
      <w:start w:val="1"/>
      <w:numFmt w:val="lowerLetter"/>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7D38448A"/>
    <w:lvl w:ilvl="0" w:tplc="21F64304">
      <w:start w:val="1"/>
      <w:numFmt w:val="decimal"/>
      <w:pStyle w:val="Proposal"/>
      <w:lvlText w:val="Proposal %1"/>
      <w:lvlJc w:val="left"/>
      <w:pPr>
        <w:tabs>
          <w:tab w:val="num" w:pos="1304"/>
        </w:tabs>
        <w:ind w:left="1304" w:hanging="1304"/>
      </w:pPr>
      <w:rPr>
        <w:rFonts w:ascii="Times New Roman" w:hAnsi="Times New Roman" w:cs="Times New Roman" w:hint="default"/>
        <w:i w:val="0"/>
        <w:iCs w:val="0"/>
        <w:sz w:val="20"/>
        <w:szCs w:val="20"/>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6D53DA"/>
    <w:multiLevelType w:val="hybridMultilevel"/>
    <w:tmpl w:val="3B941D1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81530C"/>
    <w:multiLevelType w:val="hybridMultilevel"/>
    <w:tmpl w:val="60421F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C4C4CB4"/>
    <w:multiLevelType w:val="hybridMultilevel"/>
    <w:tmpl w:val="B42EDFB2"/>
    <w:lvl w:ilvl="0" w:tplc="575CC906">
      <w:start w:val="4"/>
      <w:numFmt w:val="decimal"/>
      <w:lvlText w:val="Observation %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1505E"/>
    <w:multiLevelType w:val="hybridMultilevel"/>
    <w:tmpl w:val="041612AA"/>
    <w:lvl w:ilvl="0" w:tplc="EC38B216">
      <w:start w:val="1"/>
      <w:numFmt w:val="decimal"/>
      <w:lvlText w:val="Observation %1"/>
      <w:lvlJc w:val="left"/>
      <w:pPr>
        <w:ind w:left="99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5"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5431B4"/>
    <w:multiLevelType w:val="hybridMultilevel"/>
    <w:tmpl w:val="033A2700"/>
    <w:lvl w:ilvl="0" w:tplc="04090019">
      <w:start w:val="1"/>
      <w:numFmt w:val="lowerLetter"/>
      <w:lvlText w:val="%1)"/>
      <w:lvlJc w:val="left"/>
      <w:pPr>
        <w:ind w:left="2400" w:hanging="420"/>
      </w:pPr>
    </w:lvl>
    <w:lvl w:ilvl="1" w:tplc="04090019" w:tentative="1">
      <w:start w:val="1"/>
      <w:numFmt w:val="lowerLetter"/>
      <w:lvlText w:val="%2)"/>
      <w:lvlJc w:val="left"/>
      <w:pPr>
        <w:ind w:left="2820" w:hanging="420"/>
      </w:pPr>
    </w:lvl>
    <w:lvl w:ilvl="2" w:tplc="0409001B" w:tentative="1">
      <w:start w:val="1"/>
      <w:numFmt w:val="lowerRoman"/>
      <w:lvlText w:val="%3."/>
      <w:lvlJc w:val="right"/>
      <w:pPr>
        <w:ind w:left="3240" w:hanging="420"/>
      </w:pPr>
    </w:lvl>
    <w:lvl w:ilvl="3" w:tplc="0409000F" w:tentative="1">
      <w:start w:val="1"/>
      <w:numFmt w:val="decimal"/>
      <w:lvlText w:val="%4."/>
      <w:lvlJc w:val="left"/>
      <w:pPr>
        <w:ind w:left="3660" w:hanging="420"/>
      </w:pPr>
    </w:lvl>
    <w:lvl w:ilvl="4" w:tplc="04090019" w:tentative="1">
      <w:start w:val="1"/>
      <w:numFmt w:val="lowerLetter"/>
      <w:lvlText w:val="%5)"/>
      <w:lvlJc w:val="left"/>
      <w:pPr>
        <w:ind w:left="4080" w:hanging="420"/>
      </w:pPr>
    </w:lvl>
    <w:lvl w:ilvl="5" w:tplc="0409001B" w:tentative="1">
      <w:start w:val="1"/>
      <w:numFmt w:val="lowerRoman"/>
      <w:lvlText w:val="%6."/>
      <w:lvlJc w:val="right"/>
      <w:pPr>
        <w:ind w:left="4500" w:hanging="420"/>
      </w:pPr>
    </w:lvl>
    <w:lvl w:ilvl="6" w:tplc="0409000F" w:tentative="1">
      <w:start w:val="1"/>
      <w:numFmt w:val="decimal"/>
      <w:lvlText w:val="%7."/>
      <w:lvlJc w:val="left"/>
      <w:pPr>
        <w:ind w:left="4920" w:hanging="420"/>
      </w:pPr>
    </w:lvl>
    <w:lvl w:ilvl="7" w:tplc="04090019" w:tentative="1">
      <w:start w:val="1"/>
      <w:numFmt w:val="lowerLetter"/>
      <w:lvlText w:val="%8)"/>
      <w:lvlJc w:val="left"/>
      <w:pPr>
        <w:ind w:left="5340" w:hanging="420"/>
      </w:pPr>
    </w:lvl>
    <w:lvl w:ilvl="8" w:tplc="0409001B" w:tentative="1">
      <w:start w:val="1"/>
      <w:numFmt w:val="lowerRoman"/>
      <w:lvlText w:val="%9."/>
      <w:lvlJc w:val="right"/>
      <w:pPr>
        <w:ind w:left="5760" w:hanging="420"/>
      </w:pPr>
    </w:lvl>
  </w:abstractNum>
  <w:abstractNum w:abstractNumId="18"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955750C"/>
    <w:multiLevelType w:val="hybridMultilevel"/>
    <w:tmpl w:val="37B2F6D8"/>
    <w:lvl w:ilvl="0" w:tplc="24E26230">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8"/>
  </w:num>
  <w:num w:numId="3">
    <w:abstractNumId w:val="10"/>
  </w:num>
  <w:num w:numId="4">
    <w:abstractNumId w:val="15"/>
  </w:num>
  <w:num w:numId="5">
    <w:abstractNumId w:val="11"/>
  </w:num>
  <w:num w:numId="6">
    <w:abstractNumId w:val="7"/>
  </w:num>
  <w:num w:numId="7">
    <w:abstractNumId w:val="1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5"/>
  </w:num>
  <w:num w:numId="11">
    <w:abstractNumId w:val="4"/>
  </w:num>
  <w:num w:numId="12">
    <w:abstractNumId w:val="7"/>
  </w:num>
  <w:num w:numId="13">
    <w:abstractNumId w:val="8"/>
  </w:num>
  <w:num w:numId="14">
    <w:abstractNumId w:val="1"/>
  </w:num>
  <w:num w:numId="15">
    <w:abstractNumId w:val="3"/>
  </w:num>
  <w:num w:numId="16">
    <w:abstractNumId w:val="17"/>
  </w:num>
  <w:num w:numId="17">
    <w:abstractNumId w:val="9"/>
  </w:num>
  <w:num w:numId="18">
    <w:abstractNumId w:val="2"/>
  </w:num>
  <w:num w:numId="19">
    <w:abstractNumId w:val="0"/>
  </w:num>
  <w:num w:numId="20">
    <w:abstractNumId w:val="19"/>
  </w:num>
  <w:num w:numId="21">
    <w:abstractNumId w:val="7"/>
  </w:num>
  <w:num w:numId="22">
    <w:abstractNumId w:val="12"/>
  </w:num>
  <w:num w:numId="23">
    <w:abstractNumId w:val="7"/>
    <w:lvlOverride w:ilvl="0">
      <w:startOverride w:val="2"/>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mwMKkFALkQEWktAAAA"/>
  </w:docVars>
  <w:rsids>
    <w:rsidRoot w:val="009D4132"/>
    <w:rsid w:val="0000069E"/>
    <w:rsid w:val="00002134"/>
    <w:rsid w:val="0000314A"/>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3"/>
    <w:rsid w:val="000065F8"/>
    <w:rsid w:val="0000694F"/>
    <w:rsid w:val="00006DB1"/>
    <w:rsid w:val="0000721F"/>
    <w:rsid w:val="0001068D"/>
    <w:rsid w:val="00010791"/>
    <w:rsid w:val="0001087A"/>
    <w:rsid w:val="000116A5"/>
    <w:rsid w:val="00011C8C"/>
    <w:rsid w:val="00011CEA"/>
    <w:rsid w:val="00011F30"/>
    <w:rsid w:val="00011FED"/>
    <w:rsid w:val="00011FFB"/>
    <w:rsid w:val="00012414"/>
    <w:rsid w:val="000124C4"/>
    <w:rsid w:val="000126F3"/>
    <w:rsid w:val="000128E4"/>
    <w:rsid w:val="00013333"/>
    <w:rsid w:val="000137AA"/>
    <w:rsid w:val="0001408B"/>
    <w:rsid w:val="000149C2"/>
    <w:rsid w:val="00014BD6"/>
    <w:rsid w:val="00014CC2"/>
    <w:rsid w:val="00014D04"/>
    <w:rsid w:val="00015A87"/>
    <w:rsid w:val="000167AA"/>
    <w:rsid w:val="00016AC6"/>
    <w:rsid w:val="000174AD"/>
    <w:rsid w:val="000174F1"/>
    <w:rsid w:val="00017648"/>
    <w:rsid w:val="00017BA4"/>
    <w:rsid w:val="00017F49"/>
    <w:rsid w:val="00017F6F"/>
    <w:rsid w:val="0002087D"/>
    <w:rsid w:val="000208A6"/>
    <w:rsid w:val="00020A0A"/>
    <w:rsid w:val="00020A1C"/>
    <w:rsid w:val="0002195F"/>
    <w:rsid w:val="00021B1B"/>
    <w:rsid w:val="00021C03"/>
    <w:rsid w:val="000228BC"/>
    <w:rsid w:val="00022A7D"/>
    <w:rsid w:val="000241CB"/>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DFC"/>
    <w:rsid w:val="0003234F"/>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9EE"/>
    <w:rsid w:val="00036C40"/>
    <w:rsid w:val="00036CBB"/>
    <w:rsid w:val="0003772C"/>
    <w:rsid w:val="000377D4"/>
    <w:rsid w:val="00037A41"/>
    <w:rsid w:val="00037C6B"/>
    <w:rsid w:val="00037DBD"/>
    <w:rsid w:val="00037E65"/>
    <w:rsid w:val="000412E1"/>
    <w:rsid w:val="00041843"/>
    <w:rsid w:val="00041E6C"/>
    <w:rsid w:val="000421F2"/>
    <w:rsid w:val="00042288"/>
    <w:rsid w:val="00042725"/>
    <w:rsid w:val="00042955"/>
    <w:rsid w:val="00042FF4"/>
    <w:rsid w:val="00043648"/>
    <w:rsid w:val="000439E7"/>
    <w:rsid w:val="00043F7C"/>
    <w:rsid w:val="00044275"/>
    <w:rsid w:val="00044623"/>
    <w:rsid w:val="00045071"/>
    <w:rsid w:val="000458C5"/>
    <w:rsid w:val="000458FF"/>
    <w:rsid w:val="00045B1D"/>
    <w:rsid w:val="000465F7"/>
    <w:rsid w:val="00047398"/>
    <w:rsid w:val="00047423"/>
    <w:rsid w:val="00047657"/>
    <w:rsid w:val="0004779E"/>
    <w:rsid w:val="00047D75"/>
    <w:rsid w:val="000503BF"/>
    <w:rsid w:val="00050715"/>
    <w:rsid w:val="0005078C"/>
    <w:rsid w:val="00050B92"/>
    <w:rsid w:val="000510FE"/>
    <w:rsid w:val="000517C0"/>
    <w:rsid w:val="00051C37"/>
    <w:rsid w:val="000520C7"/>
    <w:rsid w:val="0005214F"/>
    <w:rsid w:val="00052966"/>
    <w:rsid w:val="00053004"/>
    <w:rsid w:val="000537F7"/>
    <w:rsid w:val="00053D7E"/>
    <w:rsid w:val="000540C0"/>
    <w:rsid w:val="000542D8"/>
    <w:rsid w:val="000542DA"/>
    <w:rsid w:val="00054698"/>
    <w:rsid w:val="0005477E"/>
    <w:rsid w:val="00054830"/>
    <w:rsid w:val="00055721"/>
    <w:rsid w:val="000557BD"/>
    <w:rsid w:val="000559D2"/>
    <w:rsid w:val="00055E49"/>
    <w:rsid w:val="00055F78"/>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33A"/>
    <w:rsid w:val="000663CF"/>
    <w:rsid w:val="00066EFF"/>
    <w:rsid w:val="00067408"/>
    <w:rsid w:val="000676BD"/>
    <w:rsid w:val="00067C74"/>
    <w:rsid w:val="00067D9C"/>
    <w:rsid w:val="000707BA"/>
    <w:rsid w:val="00070B88"/>
    <w:rsid w:val="00070EAC"/>
    <w:rsid w:val="000710A9"/>
    <w:rsid w:val="00071304"/>
    <w:rsid w:val="0007142C"/>
    <w:rsid w:val="00071A17"/>
    <w:rsid w:val="00071E64"/>
    <w:rsid w:val="00071E93"/>
    <w:rsid w:val="0007205F"/>
    <w:rsid w:val="000722A7"/>
    <w:rsid w:val="00072730"/>
    <w:rsid w:val="00072BB4"/>
    <w:rsid w:val="00072F9F"/>
    <w:rsid w:val="000731F9"/>
    <w:rsid w:val="0007378E"/>
    <w:rsid w:val="000738A7"/>
    <w:rsid w:val="00073A61"/>
    <w:rsid w:val="00074227"/>
    <w:rsid w:val="000749EF"/>
    <w:rsid w:val="00074E57"/>
    <w:rsid w:val="000757E4"/>
    <w:rsid w:val="00075BCC"/>
    <w:rsid w:val="00075FDA"/>
    <w:rsid w:val="00076367"/>
    <w:rsid w:val="0007680E"/>
    <w:rsid w:val="00076953"/>
    <w:rsid w:val="00076A2B"/>
    <w:rsid w:val="00076E3A"/>
    <w:rsid w:val="000771D1"/>
    <w:rsid w:val="00077878"/>
    <w:rsid w:val="00077C76"/>
    <w:rsid w:val="00077DB2"/>
    <w:rsid w:val="00077E6A"/>
    <w:rsid w:val="000804E1"/>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B3D"/>
    <w:rsid w:val="00083C3C"/>
    <w:rsid w:val="000841C4"/>
    <w:rsid w:val="000849C5"/>
    <w:rsid w:val="00084FDF"/>
    <w:rsid w:val="00085374"/>
    <w:rsid w:val="000855DF"/>
    <w:rsid w:val="00085840"/>
    <w:rsid w:val="00085970"/>
    <w:rsid w:val="00086187"/>
    <w:rsid w:val="0008625E"/>
    <w:rsid w:val="000867C0"/>
    <w:rsid w:val="00086931"/>
    <w:rsid w:val="00087CF0"/>
    <w:rsid w:val="00090FD2"/>
    <w:rsid w:val="00091885"/>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DA0"/>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0D04"/>
    <w:rsid w:val="000A18F9"/>
    <w:rsid w:val="000A1A4E"/>
    <w:rsid w:val="000A1BC9"/>
    <w:rsid w:val="000A2083"/>
    <w:rsid w:val="000A2B56"/>
    <w:rsid w:val="000A2D2E"/>
    <w:rsid w:val="000A2DF4"/>
    <w:rsid w:val="000A3167"/>
    <w:rsid w:val="000A3FE9"/>
    <w:rsid w:val="000A4AE5"/>
    <w:rsid w:val="000A4D08"/>
    <w:rsid w:val="000A52E5"/>
    <w:rsid w:val="000A535E"/>
    <w:rsid w:val="000A53D8"/>
    <w:rsid w:val="000A5784"/>
    <w:rsid w:val="000A5C78"/>
    <w:rsid w:val="000A5E0C"/>
    <w:rsid w:val="000A5FBB"/>
    <w:rsid w:val="000A6BF8"/>
    <w:rsid w:val="000B0969"/>
    <w:rsid w:val="000B1009"/>
    <w:rsid w:val="000B131E"/>
    <w:rsid w:val="000B13A2"/>
    <w:rsid w:val="000B1635"/>
    <w:rsid w:val="000B17B6"/>
    <w:rsid w:val="000B17FB"/>
    <w:rsid w:val="000B1A23"/>
    <w:rsid w:val="000B1C22"/>
    <w:rsid w:val="000B1CF1"/>
    <w:rsid w:val="000B28ED"/>
    <w:rsid w:val="000B2913"/>
    <w:rsid w:val="000B2E4D"/>
    <w:rsid w:val="000B2F47"/>
    <w:rsid w:val="000B3216"/>
    <w:rsid w:val="000B3390"/>
    <w:rsid w:val="000B33C6"/>
    <w:rsid w:val="000B36EE"/>
    <w:rsid w:val="000B3F5F"/>
    <w:rsid w:val="000B40D1"/>
    <w:rsid w:val="000B555C"/>
    <w:rsid w:val="000B5F99"/>
    <w:rsid w:val="000B6019"/>
    <w:rsid w:val="000B6824"/>
    <w:rsid w:val="000B6B0E"/>
    <w:rsid w:val="000B6BBD"/>
    <w:rsid w:val="000C0172"/>
    <w:rsid w:val="000C06A6"/>
    <w:rsid w:val="000C0DE3"/>
    <w:rsid w:val="000C1001"/>
    <w:rsid w:val="000C12BA"/>
    <w:rsid w:val="000C1B5F"/>
    <w:rsid w:val="000C1D91"/>
    <w:rsid w:val="000C2208"/>
    <w:rsid w:val="000C2567"/>
    <w:rsid w:val="000C256E"/>
    <w:rsid w:val="000C25E0"/>
    <w:rsid w:val="000C2FA3"/>
    <w:rsid w:val="000C3170"/>
    <w:rsid w:val="000C31B8"/>
    <w:rsid w:val="000C345D"/>
    <w:rsid w:val="000C3CFF"/>
    <w:rsid w:val="000C472E"/>
    <w:rsid w:val="000C4D73"/>
    <w:rsid w:val="000C4D87"/>
    <w:rsid w:val="000C515A"/>
    <w:rsid w:val="000C6024"/>
    <w:rsid w:val="000C6385"/>
    <w:rsid w:val="000C6AD0"/>
    <w:rsid w:val="000D0A02"/>
    <w:rsid w:val="000D0DDF"/>
    <w:rsid w:val="000D13EC"/>
    <w:rsid w:val="000D1DA1"/>
    <w:rsid w:val="000D1E97"/>
    <w:rsid w:val="000D1EA7"/>
    <w:rsid w:val="000D221D"/>
    <w:rsid w:val="000D24A9"/>
    <w:rsid w:val="000D2554"/>
    <w:rsid w:val="000D26B6"/>
    <w:rsid w:val="000D284E"/>
    <w:rsid w:val="000D2BC1"/>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E068D"/>
    <w:rsid w:val="000E0715"/>
    <w:rsid w:val="000E0B2C"/>
    <w:rsid w:val="000E0F87"/>
    <w:rsid w:val="000E174C"/>
    <w:rsid w:val="000E1909"/>
    <w:rsid w:val="000E1B02"/>
    <w:rsid w:val="000E260B"/>
    <w:rsid w:val="000E31A7"/>
    <w:rsid w:val="000E3C6B"/>
    <w:rsid w:val="000E4629"/>
    <w:rsid w:val="000E4B3F"/>
    <w:rsid w:val="000E542E"/>
    <w:rsid w:val="000E5B81"/>
    <w:rsid w:val="000E63A3"/>
    <w:rsid w:val="000E64DE"/>
    <w:rsid w:val="000E6770"/>
    <w:rsid w:val="000E6C21"/>
    <w:rsid w:val="000E7159"/>
    <w:rsid w:val="000E744E"/>
    <w:rsid w:val="000E7E98"/>
    <w:rsid w:val="000E7F62"/>
    <w:rsid w:val="000F00ED"/>
    <w:rsid w:val="000F0419"/>
    <w:rsid w:val="000F1063"/>
    <w:rsid w:val="000F10F5"/>
    <w:rsid w:val="000F11F0"/>
    <w:rsid w:val="000F12F7"/>
    <w:rsid w:val="000F1F75"/>
    <w:rsid w:val="000F26CF"/>
    <w:rsid w:val="000F306D"/>
    <w:rsid w:val="000F332B"/>
    <w:rsid w:val="000F38D0"/>
    <w:rsid w:val="000F3F5E"/>
    <w:rsid w:val="000F4997"/>
    <w:rsid w:val="000F531A"/>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32FB"/>
    <w:rsid w:val="001033D2"/>
    <w:rsid w:val="00103937"/>
    <w:rsid w:val="001048AD"/>
    <w:rsid w:val="0010493D"/>
    <w:rsid w:val="00104CF2"/>
    <w:rsid w:val="00104DA0"/>
    <w:rsid w:val="00105160"/>
    <w:rsid w:val="00105249"/>
    <w:rsid w:val="001053C1"/>
    <w:rsid w:val="00105570"/>
    <w:rsid w:val="001056CB"/>
    <w:rsid w:val="00105812"/>
    <w:rsid w:val="00106735"/>
    <w:rsid w:val="001067A4"/>
    <w:rsid w:val="00106BC9"/>
    <w:rsid w:val="00106E11"/>
    <w:rsid w:val="00107304"/>
    <w:rsid w:val="00110828"/>
    <w:rsid w:val="001109E6"/>
    <w:rsid w:val="00111192"/>
    <w:rsid w:val="001113AF"/>
    <w:rsid w:val="00111620"/>
    <w:rsid w:val="00111719"/>
    <w:rsid w:val="00111A29"/>
    <w:rsid w:val="001120FC"/>
    <w:rsid w:val="001128A8"/>
    <w:rsid w:val="00112F21"/>
    <w:rsid w:val="0011300A"/>
    <w:rsid w:val="0011322D"/>
    <w:rsid w:val="00113355"/>
    <w:rsid w:val="001135BA"/>
    <w:rsid w:val="00113681"/>
    <w:rsid w:val="001137FD"/>
    <w:rsid w:val="00114BD9"/>
    <w:rsid w:val="00114F04"/>
    <w:rsid w:val="001151F9"/>
    <w:rsid w:val="00115911"/>
    <w:rsid w:val="00116A01"/>
    <w:rsid w:val="00116EAF"/>
    <w:rsid w:val="00117296"/>
    <w:rsid w:val="00117423"/>
    <w:rsid w:val="001174AC"/>
    <w:rsid w:val="0011759E"/>
    <w:rsid w:val="00120A72"/>
    <w:rsid w:val="00121651"/>
    <w:rsid w:val="001216B6"/>
    <w:rsid w:val="00121F6C"/>
    <w:rsid w:val="00122469"/>
    <w:rsid w:val="00122ABA"/>
    <w:rsid w:val="001233A1"/>
    <w:rsid w:val="00123B33"/>
    <w:rsid w:val="00123E23"/>
    <w:rsid w:val="00123E88"/>
    <w:rsid w:val="0012412F"/>
    <w:rsid w:val="00124497"/>
    <w:rsid w:val="00124BE6"/>
    <w:rsid w:val="00124C62"/>
    <w:rsid w:val="0012588D"/>
    <w:rsid w:val="00125B85"/>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505"/>
    <w:rsid w:val="0013361D"/>
    <w:rsid w:val="001338E0"/>
    <w:rsid w:val="00133AA5"/>
    <w:rsid w:val="00133DCD"/>
    <w:rsid w:val="001343D1"/>
    <w:rsid w:val="00134974"/>
    <w:rsid w:val="00134B80"/>
    <w:rsid w:val="00134B9D"/>
    <w:rsid w:val="0013500E"/>
    <w:rsid w:val="001354D1"/>
    <w:rsid w:val="0013594B"/>
    <w:rsid w:val="00135972"/>
    <w:rsid w:val="00135A19"/>
    <w:rsid w:val="00135E35"/>
    <w:rsid w:val="00136179"/>
    <w:rsid w:val="0013659E"/>
    <w:rsid w:val="0013688A"/>
    <w:rsid w:val="00136DDF"/>
    <w:rsid w:val="00136EA1"/>
    <w:rsid w:val="00137391"/>
    <w:rsid w:val="0013750E"/>
    <w:rsid w:val="00137CD3"/>
    <w:rsid w:val="001405C9"/>
    <w:rsid w:val="00140A67"/>
    <w:rsid w:val="001410A9"/>
    <w:rsid w:val="001413F1"/>
    <w:rsid w:val="001414DA"/>
    <w:rsid w:val="00141757"/>
    <w:rsid w:val="00141AC2"/>
    <w:rsid w:val="00141B8E"/>
    <w:rsid w:val="00141D50"/>
    <w:rsid w:val="001421D0"/>
    <w:rsid w:val="0014227B"/>
    <w:rsid w:val="001426D9"/>
    <w:rsid w:val="00142F28"/>
    <w:rsid w:val="00143974"/>
    <w:rsid w:val="00143BD9"/>
    <w:rsid w:val="0014403F"/>
    <w:rsid w:val="0014405C"/>
    <w:rsid w:val="0014440C"/>
    <w:rsid w:val="00144705"/>
    <w:rsid w:val="0014493C"/>
    <w:rsid w:val="00144D06"/>
    <w:rsid w:val="00144D39"/>
    <w:rsid w:val="00145AFF"/>
    <w:rsid w:val="00145B1A"/>
    <w:rsid w:val="00145B6F"/>
    <w:rsid w:val="00145D21"/>
    <w:rsid w:val="00145DCF"/>
    <w:rsid w:val="00146069"/>
    <w:rsid w:val="00146445"/>
    <w:rsid w:val="00146537"/>
    <w:rsid w:val="001465B0"/>
    <w:rsid w:val="001466C3"/>
    <w:rsid w:val="00146C25"/>
    <w:rsid w:val="00147160"/>
    <w:rsid w:val="001477A5"/>
    <w:rsid w:val="00147DB0"/>
    <w:rsid w:val="00147DC7"/>
    <w:rsid w:val="00147E1C"/>
    <w:rsid w:val="00147ED0"/>
    <w:rsid w:val="00147F44"/>
    <w:rsid w:val="0015097A"/>
    <w:rsid w:val="001511AD"/>
    <w:rsid w:val="001516AB"/>
    <w:rsid w:val="0015172E"/>
    <w:rsid w:val="001518D9"/>
    <w:rsid w:val="00151BB2"/>
    <w:rsid w:val="0015231B"/>
    <w:rsid w:val="001524CF"/>
    <w:rsid w:val="00152635"/>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378"/>
    <w:rsid w:val="00156CCB"/>
    <w:rsid w:val="00156EF4"/>
    <w:rsid w:val="00157A72"/>
    <w:rsid w:val="00157A73"/>
    <w:rsid w:val="00157BD9"/>
    <w:rsid w:val="00157E43"/>
    <w:rsid w:val="001602CA"/>
    <w:rsid w:val="00160C79"/>
    <w:rsid w:val="0016114B"/>
    <w:rsid w:val="00161189"/>
    <w:rsid w:val="001612D9"/>
    <w:rsid w:val="00161DC1"/>
    <w:rsid w:val="00161E41"/>
    <w:rsid w:val="0016215E"/>
    <w:rsid w:val="00162501"/>
    <w:rsid w:val="00162A86"/>
    <w:rsid w:val="00162D9C"/>
    <w:rsid w:val="001631C7"/>
    <w:rsid w:val="0016331D"/>
    <w:rsid w:val="00163436"/>
    <w:rsid w:val="001642AB"/>
    <w:rsid w:val="00164453"/>
    <w:rsid w:val="00164712"/>
    <w:rsid w:val="0016473C"/>
    <w:rsid w:val="00164AA5"/>
    <w:rsid w:val="00164D4A"/>
    <w:rsid w:val="00164E07"/>
    <w:rsid w:val="0016584C"/>
    <w:rsid w:val="00165F6C"/>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75E"/>
    <w:rsid w:val="00170ED8"/>
    <w:rsid w:val="0017142E"/>
    <w:rsid w:val="00171603"/>
    <w:rsid w:val="00171804"/>
    <w:rsid w:val="001719E5"/>
    <w:rsid w:val="00172D8C"/>
    <w:rsid w:val="00173063"/>
    <w:rsid w:val="00173D85"/>
    <w:rsid w:val="001740CA"/>
    <w:rsid w:val="001743B2"/>
    <w:rsid w:val="00175564"/>
    <w:rsid w:val="001759F9"/>
    <w:rsid w:val="001765DD"/>
    <w:rsid w:val="0017669A"/>
    <w:rsid w:val="0017671C"/>
    <w:rsid w:val="00176AEF"/>
    <w:rsid w:val="00176D09"/>
    <w:rsid w:val="00176D18"/>
    <w:rsid w:val="00177528"/>
    <w:rsid w:val="001778E6"/>
    <w:rsid w:val="00177958"/>
    <w:rsid w:val="00177CD9"/>
    <w:rsid w:val="00180604"/>
    <w:rsid w:val="00180CB0"/>
    <w:rsid w:val="00180F27"/>
    <w:rsid w:val="001810C8"/>
    <w:rsid w:val="00181EE6"/>
    <w:rsid w:val="001821A8"/>
    <w:rsid w:val="001829FA"/>
    <w:rsid w:val="0018326F"/>
    <w:rsid w:val="00183510"/>
    <w:rsid w:val="0018370D"/>
    <w:rsid w:val="00183852"/>
    <w:rsid w:val="00183C8D"/>
    <w:rsid w:val="00184249"/>
    <w:rsid w:val="00184CC8"/>
    <w:rsid w:val="00184F0D"/>
    <w:rsid w:val="00184F7F"/>
    <w:rsid w:val="0018573F"/>
    <w:rsid w:val="00185B5F"/>
    <w:rsid w:val="0018669D"/>
    <w:rsid w:val="001866D7"/>
    <w:rsid w:val="00186DEA"/>
    <w:rsid w:val="00186E18"/>
    <w:rsid w:val="00187F78"/>
    <w:rsid w:val="001907C4"/>
    <w:rsid w:val="00190B72"/>
    <w:rsid w:val="00191D55"/>
    <w:rsid w:val="0019201E"/>
    <w:rsid w:val="0019214A"/>
    <w:rsid w:val="001927F4"/>
    <w:rsid w:val="001928FA"/>
    <w:rsid w:val="001929DB"/>
    <w:rsid w:val="001932DB"/>
    <w:rsid w:val="00193541"/>
    <w:rsid w:val="00193956"/>
    <w:rsid w:val="00193FB1"/>
    <w:rsid w:val="0019423B"/>
    <w:rsid w:val="00194C1A"/>
    <w:rsid w:val="00194C1C"/>
    <w:rsid w:val="0019553D"/>
    <w:rsid w:val="00195560"/>
    <w:rsid w:val="00195CC9"/>
    <w:rsid w:val="00195F35"/>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887"/>
    <w:rsid w:val="001A4992"/>
    <w:rsid w:val="001A4CDF"/>
    <w:rsid w:val="001A509D"/>
    <w:rsid w:val="001A51EB"/>
    <w:rsid w:val="001A520D"/>
    <w:rsid w:val="001A551B"/>
    <w:rsid w:val="001A5678"/>
    <w:rsid w:val="001A5CD8"/>
    <w:rsid w:val="001A5F47"/>
    <w:rsid w:val="001A6FF4"/>
    <w:rsid w:val="001A727B"/>
    <w:rsid w:val="001A75C5"/>
    <w:rsid w:val="001A791A"/>
    <w:rsid w:val="001A7D4F"/>
    <w:rsid w:val="001B03B7"/>
    <w:rsid w:val="001B09AD"/>
    <w:rsid w:val="001B0D07"/>
    <w:rsid w:val="001B1D92"/>
    <w:rsid w:val="001B2958"/>
    <w:rsid w:val="001B3934"/>
    <w:rsid w:val="001B3B5D"/>
    <w:rsid w:val="001B3C54"/>
    <w:rsid w:val="001B3E87"/>
    <w:rsid w:val="001B409D"/>
    <w:rsid w:val="001B41A8"/>
    <w:rsid w:val="001B5F0C"/>
    <w:rsid w:val="001B619F"/>
    <w:rsid w:val="001B6669"/>
    <w:rsid w:val="001B6FF0"/>
    <w:rsid w:val="001B7010"/>
    <w:rsid w:val="001B7323"/>
    <w:rsid w:val="001B7370"/>
    <w:rsid w:val="001B7378"/>
    <w:rsid w:val="001B749D"/>
    <w:rsid w:val="001B7906"/>
    <w:rsid w:val="001C00BD"/>
    <w:rsid w:val="001C01B7"/>
    <w:rsid w:val="001C0A2A"/>
    <w:rsid w:val="001C0B27"/>
    <w:rsid w:val="001C0BC4"/>
    <w:rsid w:val="001C1A97"/>
    <w:rsid w:val="001C235F"/>
    <w:rsid w:val="001C2710"/>
    <w:rsid w:val="001C3959"/>
    <w:rsid w:val="001C3D68"/>
    <w:rsid w:val="001C41EF"/>
    <w:rsid w:val="001C4C8A"/>
    <w:rsid w:val="001C4D23"/>
    <w:rsid w:val="001C4F0D"/>
    <w:rsid w:val="001C510B"/>
    <w:rsid w:val="001C5551"/>
    <w:rsid w:val="001C56C5"/>
    <w:rsid w:val="001C5AE9"/>
    <w:rsid w:val="001C5D2D"/>
    <w:rsid w:val="001C626F"/>
    <w:rsid w:val="001C7268"/>
    <w:rsid w:val="001C74F7"/>
    <w:rsid w:val="001C765A"/>
    <w:rsid w:val="001C78FC"/>
    <w:rsid w:val="001D096F"/>
    <w:rsid w:val="001D0DD1"/>
    <w:rsid w:val="001D0EB8"/>
    <w:rsid w:val="001D155F"/>
    <w:rsid w:val="001D2EAF"/>
    <w:rsid w:val="001D30A6"/>
    <w:rsid w:val="001D3507"/>
    <w:rsid w:val="001D35F6"/>
    <w:rsid w:val="001D363E"/>
    <w:rsid w:val="001D3853"/>
    <w:rsid w:val="001D3BBA"/>
    <w:rsid w:val="001D3CC4"/>
    <w:rsid w:val="001D53A2"/>
    <w:rsid w:val="001D5449"/>
    <w:rsid w:val="001D5846"/>
    <w:rsid w:val="001D5966"/>
    <w:rsid w:val="001D5C94"/>
    <w:rsid w:val="001D6C50"/>
    <w:rsid w:val="001D6E0B"/>
    <w:rsid w:val="001D6E2D"/>
    <w:rsid w:val="001D74FE"/>
    <w:rsid w:val="001E085D"/>
    <w:rsid w:val="001E08B2"/>
    <w:rsid w:val="001E1051"/>
    <w:rsid w:val="001E19F7"/>
    <w:rsid w:val="001E1E22"/>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1FE7"/>
    <w:rsid w:val="001F318A"/>
    <w:rsid w:val="001F3C10"/>
    <w:rsid w:val="001F3FCA"/>
    <w:rsid w:val="001F47EF"/>
    <w:rsid w:val="001F4893"/>
    <w:rsid w:val="001F4904"/>
    <w:rsid w:val="001F4B5B"/>
    <w:rsid w:val="001F4D40"/>
    <w:rsid w:val="001F53DE"/>
    <w:rsid w:val="001F6DC8"/>
    <w:rsid w:val="001F7A28"/>
    <w:rsid w:val="001F7B4F"/>
    <w:rsid w:val="001F7C6D"/>
    <w:rsid w:val="002007F1"/>
    <w:rsid w:val="00200928"/>
    <w:rsid w:val="00201137"/>
    <w:rsid w:val="00201211"/>
    <w:rsid w:val="002017E2"/>
    <w:rsid w:val="00201D35"/>
    <w:rsid w:val="0020210B"/>
    <w:rsid w:val="002021E9"/>
    <w:rsid w:val="0020252D"/>
    <w:rsid w:val="00202F59"/>
    <w:rsid w:val="00203036"/>
    <w:rsid w:val="0020379F"/>
    <w:rsid w:val="00203BDA"/>
    <w:rsid w:val="00203C89"/>
    <w:rsid w:val="0020416E"/>
    <w:rsid w:val="002043AC"/>
    <w:rsid w:val="0020540C"/>
    <w:rsid w:val="00205CD7"/>
    <w:rsid w:val="0020655B"/>
    <w:rsid w:val="0020677C"/>
    <w:rsid w:val="00206CB7"/>
    <w:rsid w:val="002070A9"/>
    <w:rsid w:val="00207136"/>
    <w:rsid w:val="0020754F"/>
    <w:rsid w:val="0020769D"/>
    <w:rsid w:val="002077D6"/>
    <w:rsid w:val="00207C49"/>
    <w:rsid w:val="0021039D"/>
    <w:rsid w:val="00210504"/>
    <w:rsid w:val="00210CD7"/>
    <w:rsid w:val="00210FC5"/>
    <w:rsid w:val="002112DA"/>
    <w:rsid w:val="0021211A"/>
    <w:rsid w:val="00212651"/>
    <w:rsid w:val="0021268F"/>
    <w:rsid w:val="002128D0"/>
    <w:rsid w:val="0021294F"/>
    <w:rsid w:val="00212B22"/>
    <w:rsid w:val="00212C47"/>
    <w:rsid w:val="00212CD2"/>
    <w:rsid w:val="002138FA"/>
    <w:rsid w:val="002139C7"/>
    <w:rsid w:val="00213E13"/>
    <w:rsid w:val="002140A6"/>
    <w:rsid w:val="00214136"/>
    <w:rsid w:val="0021420A"/>
    <w:rsid w:val="00214453"/>
    <w:rsid w:val="002146A8"/>
    <w:rsid w:val="00214C34"/>
    <w:rsid w:val="002151C8"/>
    <w:rsid w:val="0021533D"/>
    <w:rsid w:val="002153E2"/>
    <w:rsid w:val="002157BD"/>
    <w:rsid w:val="00216096"/>
    <w:rsid w:val="0021696C"/>
    <w:rsid w:val="00216AE6"/>
    <w:rsid w:val="00216D7E"/>
    <w:rsid w:val="0021735E"/>
    <w:rsid w:val="00217694"/>
    <w:rsid w:val="002179B9"/>
    <w:rsid w:val="002179E1"/>
    <w:rsid w:val="00217AE5"/>
    <w:rsid w:val="00220DAD"/>
    <w:rsid w:val="002210AD"/>
    <w:rsid w:val="00221423"/>
    <w:rsid w:val="002214C5"/>
    <w:rsid w:val="00221D1E"/>
    <w:rsid w:val="00221F3B"/>
    <w:rsid w:val="00222AEC"/>
    <w:rsid w:val="00222B25"/>
    <w:rsid w:val="00222F65"/>
    <w:rsid w:val="002230CF"/>
    <w:rsid w:val="002238CC"/>
    <w:rsid w:val="00224784"/>
    <w:rsid w:val="00225551"/>
    <w:rsid w:val="00226172"/>
    <w:rsid w:val="002265C2"/>
    <w:rsid w:val="00226865"/>
    <w:rsid w:val="00226BB0"/>
    <w:rsid w:val="00226C82"/>
    <w:rsid w:val="00226CEA"/>
    <w:rsid w:val="0022743C"/>
    <w:rsid w:val="002302DB"/>
    <w:rsid w:val="00230DAD"/>
    <w:rsid w:val="00230EF1"/>
    <w:rsid w:val="00231161"/>
    <w:rsid w:val="00231E3A"/>
    <w:rsid w:val="0023222B"/>
    <w:rsid w:val="0023247D"/>
    <w:rsid w:val="00232F09"/>
    <w:rsid w:val="00233BCC"/>
    <w:rsid w:val="0023413E"/>
    <w:rsid w:val="002342DD"/>
    <w:rsid w:val="002344A0"/>
    <w:rsid w:val="00234B22"/>
    <w:rsid w:val="002351AD"/>
    <w:rsid w:val="002351B7"/>
    <w:rsid w:val="002352F4"/>
    <w:rsid w:val="00235387"/>
    <w:rsid w:val="00235544"/>
    <w:rsid w:val="002355CA"/>
    <w:rsid w:val="002356BF"/>
    <w:rsid w:val="00235763"/>
    <w:rsid w:val="002357E6"/>
    <w:rsid w:val="002361CA"/>
    <w:rsid w:val="002366FB"/>
    <w:rsid w:val="00236AA7"/>
    <w:rsid w:val="00236B5D"/>
    <w:rsid w:val="00236B8F"/>
    <w:rsid w:val="00236ED3"/>
    <w:rsid w:val="002372A4"/>
    <w:rsid w:val="002374C5"/>
    <w:rsid w:val="002376C4"/>
    <w:rsid w:val="0024004C"/>
    <w:rsid w:val="00240105"/>
    <w:rsid w:val="00240150"/>
    <w:rsid w:val="002403D2"/>
    <w:rsid w:val="0024071B"/>
    <w:rsid w:val="00240CB3"/>
    <w:rsid w:val="00240E43"/>
    <w:rsid w:val="00240E56"/>
    <w:rsid w:val="002412BF"/>
    <w:rsid w:val="002416DE"/>
    <w:rsid w:val="0024178E"/>
    <w:rsid w:val="00241B49"/>
    <w:rsid w:val="00241C61"/>
    <w:rsid w:val="00241EA1"/>
    <w:rsid w:val="002421B4"/>
    <w:rsid w:val="002429F1"/>
    <w:rsid w:val="00242CBB"/>
    <w:rsid w:val="00242D21"/>
    <w:rsid w:val="00242D5C"/>
    <w:rsid w:val="00242DE0"/>
    <w:rsid w:val="00243BA8"/>
    <w:rsid w:val="00243CC8"/>
    <w:rsid w:val="00243F28"/>
    <w:rsid w:val="00244262"/>
    <w:rsid w:val="00244359"/>
    <w:rsid w:val="002448A1"/>
    <w:rsid w:val="00244A81"/>
    <w:rsid w:val="00244DD6"/>
    <w:rsid w:val="002454BB"/>
    <w:rsid w:val="002457C9"/>
    <w:rsid w:val="00245AA1"/>
    <w:rsid w:val="00245F1A"/>
    <w:rsid w:val="0024608B"/>
    <w:rsid w:val="00246A67"/>
    <w:rsid w:val="002503F2"/>
    <w:rsid w:val="002504E3"/>
    <w:rsid w:val="002504F4"/>
    <w:rsid w:val="002505B6"/>
    <w:rsid w:val="002506CB"/>
    <w:rsid w:val="00250A1E"/>
    <w:rsid w:val="0025126E"/>
    <w:rsid w:val="0025177C"/>
    <w:rsid w:val="00251EA9"/>
    <w:rsid w:val="002521C5"/>
    <w:rsid w:val="002522BE"/>
    <w:rsid w:val="0025230A"/>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856"/>
    <w:rsid w:val="00257C26"/>
    <w:rsid w:val="00260060"/>
    <w:rsid w:val="002602D4"/>
    <w:rsid w:val="00260794"/>
    <w:rsid w:val="002609BD"/>
    <w:rsid w:val="00260DC3"/>
    <w:rsid w:val="002617E4"/>
    <w:rsid w:val="00261AF9"/>
    <w:rsid w:val="00262256"/>
    <w:rsid w:val="002625DD"/>
    <w:rsid w:val="002626C0"/>
    <w:rsid w:val="00263019"/>
    <w:rsid w:val="0026311F"/>
    <w:rsid w:val="00263CEB"/>
    <w:rsid w:val="002640A5"/>
    <w:rsid w:val="002643DA"/>
    <w:rsid w:val="002648B0"/>
    <w:rsid w:val="00265752"/>
    <w:rsid w:val="00265D91"/>
    <w:rsid w:val="00265E6D"/>
    <w:rsid w:val="0026661C"/>
    <w:rsid w:val="00266E6B"/>
    <w:rsid w:val="00266FFD"/>
    <w:rsid w:val="00267592"/>
    <w:rsid w:val="00267DBA"/>
    <w:rsid w:val="002701A0"/>
    <w:rsid w:val="00271179"/>
    <w:rsid w:val="0027121D"/>
    <w:rsid w:val="002717A3"/>
    <w:rsid w:val="00272414"/>
    <w:rsid w:val="002726CB"/>
    <w:rsid w:val="002728C9"/>
    <w:rsid w:val="0027359C"/>
    <w:rsid w:val="00273AA1"/>
    <w:rsid w:val="00273C79"/>
    <w:rsid w:val="00274054"/>
    <w:rsid w:val="00274641"/>
    <w:rsid w:val="002747EF"/>
    <w:rsid w:val="00274AB7"/>
    <w:rsid w:val="00274FDD"/>
    <w:rsid w:val="00275037"/>
    <w:rsid w:val="00275207"/>
    <w:rsid w:val="00275303"/>
    <w:rsid w:val="00275934"/>
    <w:rsid w:val="00275952"/>
    <w:rsid w:val="00275CF4"/>
    <w:rsid w:val="0027628C"/>
    <w:rsid w:val="002763EA"/>
    <w:rsid w:val="0027662B"/>
    <w:rsid w:val="002766C7"/>
    <w:rsid w:val="00277A04"/>
    <w:rsid w:val="00277C3F"/>
    <w:rsid w:val="00277D6E"/>
    <w:rsid w:val="002802E9"/>
    <w:rsid w:val="002802F5"/>
    <w:rsid w:val="00280403"/>
    <w:rsid w:val="00280862"/>
    <w:rsid w:val="00280C3C"/>
    <w:rsid w:val="00281228"/>
    <w:rsid w:val="00281F30"/>
    <w:rsid w:val="00281FAD"/>
    <w:rsid w:val="002821A6"/>
    <w:rsid w:val="00282534"/>
    <w:rsid w:val="00282907"/>
    <w:rsid w:val="00283915"/>
    <w:rsid w:val="00283D10"/>
    <w:rsid w:val="00283D58"/>
    <w:rsid w:val="00284D1E"/>
    <w:rsid w:val="00284F82"/>
    <w:rsid w:val="00285034"/>
    <w:rsid w:val="00285282"/>
    <w:rsid w:val="00285284"/>
    <w:rsid w:val="0028643D"/>
    <w:rsid w:val="002866C7"/>
    <w:rsid w:val="00286779"/>
    <w:rsid w:val="002871E0"/>
    <w:rsid w:val="00287506"/>
    <w:rsid w:val="002877E2"/>
    <w:rsid w:val="002879EF"/>
    <w:rsid w:val="00287B49"/>
    <w:rsid w:val="0029024A"/>
    <w:rsid w:val="00290C10"/>
    <w:rsid w:val="00290D5F"/>
    <w:rsid w:val="00290F60"/>
    <w:rsid w:val="00290FFD"/>
    <w:rsid w:val="002911A8"/>
    <w:rsid w:val="002912F0"/>
    <w:rsid w:val="00291567"/>
    <w:rsid w:val="00291863"/>
    <w:rsid w:val="0029239F"/>
    <w:rsid w:val="0029249B"/>
    <w:rsid w:val="00292619"/>
    <w:rsid w:val="00292C8C"/>
    <w:rsid w:val="00292C9D"/>
    <w:rsid w:val="0029319E"/>
    <w:rsid w:val="002936A5"/>
    <w:rsid w:val="002938A8"/>
    <w:rsid w:val="00293E41"/>
    <w:rsid w:val="00293F4E"/>
    <w:rsid w:val="00294A7C"/>
    <w:rsid w:val="00295560"/>
    <w:rsid w:val="00295B3F"/>
    <w:rsid w:val="00296077"/>
    <w:rsid w:val="002972F0"/>
    <w:rsid w:val="00297314"/>
    <w:rsid w:val="002974BF"/>
    <w:rsid w:val="00297663"/>
    <w:rsid w:val="00297D26"/>
    <w:rsid w:val="002A0101"/>
    <w:rsid w:val="002A0464"/>
    <w:rsid w:val="002A04D2"/>
    <w:rsid w:val="002A0A43"/>
    <w:rsid w:val="002A0E29"/>
    <w:rsid w:val="002A18BE"/>
    <w:rsid w:val="002A1BEA"/>
    <w:rsid w:val="002A1CAD"/>
    <w:rsid w:val="002A22A1"/>
    <w:rsid w:val="002A2461"/>
    <w:rsid w:val="002A2F10"/>
    <w:rsid w:val="002A360E"/>
    <w:rsid w:val="002A3ABA"/>
    <w:rsid w:val="002A3E90"/>
    <w:rsid w:val="002A3FCD"/>
    <w:rsid w:val="002A4278"/>
    <w:rsid w:val="002A4299"/>
    <w:rsid w:val="002A44E2"/>
    <w:rsid w:val="002A45D8"/>
    <w:rsid w:val="002A496E"/>
    <w:rsid w:val="002A4A51"/>
    <w:rsid w:val="002A4B57"/>
    <w:rsid w:val="002A5985"/>
    <w:rsid w:val="002A5EC3"/>
    <w:rsid w:val="002A6746"/>
    <w:rsid w:val="002A6A8E"/>
    <w:rsid w:val="002A6D2B"/>
    <w:rsid w:val="002A79B0"/>
    <w:rsid w:val="002A79CE"/>
    <w:rsid w:val="002B0238"/>
    <w:rsid w:val="002B07FC"/>
    <w:rsid w:val="002B10F5"/>
    <w:rsid w:val="002B1B76"/>
    <w:rsid w:val="002B1D67"/>
    <w:rsid w:val="002B1F7F"/>
    <w:rsid w:val="002B1FE2"/>
    <w:rsid w:val="002B22D7"/>
    <w:rsid w:val="002B2F28"/>
    <w:rsid w:val="002B370D"/>
    <w:rsid w:val="002B3B16"/>
    <w:rsid w:val="002B3BC2"/>
    <w:rsid w:val="002B3BE1"/>
    <w:rsid w:val="002B42A6"/>
    <w:rsid w:val="002B4D65"/>
    <w:rsid w:val="002B557C"/>
    <w:rsid w:val="002B563E"/>
    <w:rsid w:val="002B5BD6"/>
    <w:rsid w:val="002B5E43"/>
    <w:rsid w:val="002B6344"/>
    <w:rsid w:val="002B699D"/>
    <w:rsid w:val="002B6B19"/>
    <w:rsid w:val="002B6E30"/>
    <w:rsid w:val="002B7006"/>
    <w:rsid w:val="002B72A6"/>
    <w:rsid w:val="002B72C2"/>
    <w:rsid w:val="002B7364"/>
    <w:rsid w:val="002B790D"/>
    <w:rsid w:val="002B7D11"/>
    <w:rsid w:val="002C0425"/>
    <w:rsid w:val="002C061B"/>
    <w:rsid w:val="002C06A7"/>
    <w:rsid w:val="002C080F"/>
    <w:rsid w:val="002C09D3"/>
    <w:rsid w:val="002C0D1E"/>
    <w:rsid w:val="002C118D"/>
    <w:rsid w:val="002C1254"/>
    <w:rsid w:val="002C1378"/>
    <w:rsid w:val="002C138F"/>
    <w:rsid w:val="002C1FF8"/>
    <w:rsid w:val="002C211D"/>
    <w:rsid w:val="002C22B6"/>
    <w:rsid w:val="002C247F"/>
    <w:rsid w:val="002C2608"/>
    <w:rsid w:val="002C2645"/>
    <w:rsid w:val="002C2D40"/>
    <w:rsid w:val="002C362D"/>
    <w:rsid w:val="002C3953"/>
    <w:rsid w:val="002C3DC8"/>
    <w:rsid w:val="002C4710"/>
    <w:rsid w:val="002C5BBA"/>
    <w:rsid w:val="002C5D62"/>
    <w:rsid w:val="002C6104"/>
    <w:rsid w:val="002C6318"/>
    <w:rsid w:val="002C6675"/>
    <w:rsid w:val="002C6865"/>
    <w:rsid w:val="002C6DF7"/>
    <w:rsid w:val="002C7649"/>
    <w:rsid w:val="002C774A"/>
    <w:rsid w:val="002D06D6"/>
    <w:rsid w:val="002D078F"/>
    <w:rsid w:val="002D15A9"/>
    <w:rsid w:val="002D16FF"/>
    <w:rsid w:val="002D17AB"/>
    <w:rsid w:val="002D2279"/>
    <w:rsid w:val="002D22AA"/>
    <w:rsid w:val="002D2519"/>
    <w:rsid w:val="002D2AA1"/>
    <w:rsid w:val="002D2B65"/>
    <w:rsid w:val="002D2F94"/>
    <w:rsid w:val="002D377B"/>
    <w:rsid w:val="002D4035"/>
    <w:rsid w:val="002D4520"/>
    <w:rsid w:val="002D4BA2"/>
    <w:rsid w:val="002D4C07"/>
    <w:rsid w:val="002D4D31"/>
    <w:rsid w:val="002D4EE6"/>
    <w:rsid w:val="002D5195"/>
    <w:rsid w:val="002D5FB6"/>
    <w:rsid w:val="002D610B"/>
    <w:rsid w:val="002D6278"/>
    <w:rsid w:val="002D6779"/>
    <w:rsid w:val="002D67F3"/>
    <w:rsid w:val="002D689D"/>
    <w:rsid w:val="002D6BB6"/>
    <w:rsid w:val="002D7187"/>
    <w:rsid w:val="002D727A"/>
    <w:rsid w:val="002D72CC"/>
    <w:rsid w:val="002D74DD"/>
    <w:rsid w:val="002D794A"/>
    <w:rsid w:val="002E0487"/>
    <w:rsid w:val="002E082C"/>
    <w:rsid w:val="002E08D1"/>
    <w:rsid w:val="002E093C"/>
    <w:rsid w:val="002E11E2"/>
    <w:rsid w:val="002E156D"/>
    <w:rsid w:val="002E1B11"/>
    <w:rsid w:val="002E32A4"/>
    <w:rsid w:val="002E3EE0"/>
    <w:rsid w:val="002E4D1F"/>
    <w:rsid w:val="002E508A"/>
    <w:rsid w:val="002E56EC"/>
    <w:rsid w:val="002E5874"/>
    <w:rsid w:val="002E58E0"/>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232"/>
    <w:rsid w:val="002F052A"/>
    <w:rsid w:val="002F124D"/>
    <w:rsid w:val="002F147D"/>
    <w:rsid w:val="002F1DC3"/>
    <w:rsid w:val="002F214C"/>
    <w:rsid w:val="002F2222"/>
    <w:rsid w:val="002F22CC"/>
    <w:rsid w:val="002F23F7"/>
    <w:rsid w:val="002F25B1"/>
    <w:rsid w:val="002F2CF0"/>
    <w:rsid w:val="002F3228"/>
    <w:rsid w:val="002F3A91"/>
    <w:rsid w:val="002F3C7A"/>
    <w:rsid w:val="002F4476"/>
    <w:rsid w:val="002F48D6"/>
    <w:rsid w:val="002F4C5D"/>
    <w:rsid w:val="002F4CC1"/>
    <w:rsid w:val="002F5E47"/>
    <w:rsid w:val="002F5FED"/>
    <w:rsid w:val="002F6278"/>
    <w:rsid w:val="002F62CB"/>
    <w:rsid w:val="002F6707"/>
    <w:rsid w:val="002F776A"/>
    <w:rsid w:val="002F7BE9"/>
    <w:rsid w:val="00300156"/>
    <w:rsid w:val="0030043B"/>
    <w:rsid w:val="00300935"/>
    <w:rsid w:val="00300C5D"/>
    <w:rsid w:val="0030106E"/>
    <w:rsid w:val="00301223"/>
    <w:rsid w:val="00301330"/>
    <w:rsid w:val="00301957"/>
    <w:rsid w:val="00302017"/>
    <w:rsid w:val="00302D07"/>
    <w:rsid w:val="00303392"/>
    <w:rsid w:val="003039E6"/>
    <w:rsid w:val="00303C80"/>
    <w:rsid w:val="00303E45"/>
    <w:rsid w:val="00303F5B"/>
    <w:rsid w:val="00304349"/>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C6D"/>
    <w:rsid w:val="0031403A"/>
    <w:rsid w:val="00314056"/>
    <w:rsid w:val="00315119"/>
    <w:rsid w:val="003154CD"/>
    <w:rsid w:val="00315D43"/>
    <w:rsid w:val="003163BD"/>
    <w:rsid w:val="00316464"/>
    <w:rsid w:val="003178FD"/>
    <w:rsid w:val="00317AF2"/>
    <w:rsid w:val="00317DEF"/>
    <w:rsid w:val="00320763"/>
    <w:rsid w:val="00320CAE"/>
    <w:rsid w:val="00320D65"/>
    <w:rsid w:val="00321819"/>
    <w:rsid w:val="00321E1B"/>
    <w:rsid w:val="0032205D"/>
    <w:rsid w:val="003220D6"/>
    <w:rsid w:val="003222C1"/>
    <w:rsid w:val="00322A67"/>
    <w:rsid w:val="00322BF3"/>
    <w:rsid w:val="00323092"/>
    <w:rsid w:val="00323659"/>
    <w:rsid w:val="00323922"/>
    <w:rsid w:val="00323D47"/>
    <w:rsid w:val="003246D7"/>
    <w:rsid w:val="00324D8B"/>
    <w:rsid w:val="00325784"/>
    <w:rsid w:val="003257CB"/>
    <w:rsid w:val="00325BD7"/>
    <w:rsid w:val="00325E81"/>
    <w:rsid w:val="0032602D"/>
    <w:rsid w:val="003261E7"/>
    <w:rsid w:val="003263A3"/>
    <w:rsid w:val="003266C9"/>
    <w:rsid w:val="00326D1B"/>
    <w:rsid w:val="00326F8C"/>
    <w:rsid w:val="00327290"/>
    <w:rsid w:val="003272DF"/>
    <w:rsid w:val="00327526"/>
    <w:rsid w:val="003276EC"/>
    <w:rsid w:val="00327D84"/>
    <w:rsid w:val="003302F1"/>
    <w:rsid w:val="0033041B"/>
    <w:rsid w:val="00330552"/>
    <w:rsid w:val="0033077D"/>
    <w:rsid w:val="00330937"/>
    <w:rsid w:val="00330F36"/>
    <w:rsid w:val="003316B7"/>
    <w:rsid w:val="00331D00"/>
    <w:rsid w:val="003324D7"/>
    <w:rsid w:val="003329D3"/>
    <w:rsid w:val="00332DB3"/>
    <w:rsid w:val="00332F39"/>
    <w:rsid w:val="0033494C"/>
    <w:rsid w:val="003359D0"/>
    <w:rsid w:val="00335C6B"/>
    <w:rsid w:val="00335D9C"/>
    <w:rsid w:val="00335FD9"/>
    <w:rsid w:val="00335FEC"/>
    <w:rsid w:val="0033600D"/>
    <w:rsid w:val="003364B0"/>
    <w:rsid w:val="0033660F"/>
    <w:rsid w:val="00336A20"/>
    <w:rsid w:val="00336FFE"/>
    <w:rsid w:val="0033752C"/>
    <w:rsid w:val="0033790D"/>
    <w:rsid w:val="0034010D"/>
    <w:rsid w:val="0034028C"/>
    <w:rsid w:val="00340BD2"/>
    <w:rsid w:val="003417BB"/>
    <w:rsid w:val="00341EDB"/>
    <w:rsid w:val="0034291E"/>
    <w:rsid w:val="00342C19"/>
    <w:rsid w:val="00342C7F"/>
    <w:rsid w:val="00343224"/>
    <w:rsid w:val="003434ED"/>
    <w:rsid w:val="00343F46"/>
    <w:rsid w:val="003441D8"/>
    <w:rsid w:val="00344539"/>
    <w:rsid w:val="00344E46"/>
    <w:rsid w:val="00344ECB"/>
    <w:rsid w:val="00345172"/>
    <w:rsid w:val="00345288"/>
    <w:rsid w:val="00345B00"/>
    <w:rsid w:val="00345EBD"/>
    <w:rsid w:val="0034602B"/>
    <w:rsid w:val="003461B2"/>
    <w:rsid w:val="00346C9B"/>
    <w:rsid w:val="00346CFA"/>
    <w:rsid w:val="00347253"/>
    <w:rsid w:val="00347B40"/>
    <w:rsid w:val="00347D43"/>
    <w:rsid w:val="00350BB9"/>
    <w:rsid w:val="0035104A"/>
    <w:rsid w:val="00351265"/>
    <w:rsid w:val="0035168E"/>
    <w:rsid w:val="0035183E"/>
    <w:rsid w:val="00351B3E"/>
    <w:rsid w:val="00351BC6"/>
    <w:rsid w:val="00352C3E"/>
    <w:rsid w:val="00353048"/>
    <w:rsid w:val="0035372B"/>
    <w:rsid w:val="003538E6"/>
    <w:rsid w:val="00353AAB"/>
    <w:rsid w:val="003543CC"/>
    <w:rsid w:val="003546D9"/>
    <w:rsid w:val="00354B35"/>
    <w:rsid w:val="003555FB"/>
    <w:rsid w:val="00355836"/>
    <w:rsid w:val="00355BC7"/>
    <w:rsid w:val="00355EDA"/>
    <w:rsid w:val="0035653C"/>
    <w:rsid w:val="00357132"/>
    <w:rsid w:val="00357B3B"/>
    <w:rsid w:val="003600E6"/>
    <w:rsid w:val="00360649"/>
    <w:rsid w:val="003607BB"/>
    <w:rsid w:val="00360AC3"/>
    <w:rsid w:val="00360E25"/>
    <w:rsid w:val="00360F55"/>
    <w:rsid w:val="003611D5"/>
    <w:rsid w:val="00361C59"/>
    <w:rsid w:val="00361CE1"/>
    <w:rsid w:val="00361E49"/>
    <w:rsid w:val="00361F7A"/>
    <w:rsid w:val="0036283C"/>
    <w:rsid w:val="0036343B"/>
    <w:rsid w:val="00363552"/>
    <w:rsid w:val="003639D5"/>
    <w:rsid w:val="00363A13"/>
    <w:rsid w:val="003646E6"/>
    <w:rsid w:val="003647DD"/>
    <w:rsid w:val="00364A41"/>
    <w:rsid w:val="00365340"/>
    <w:rsid w:val="0036569E"/>
    <w:rsid w:val="00365882"/>
    <w:rsid w:val="00366D27"/>
    <w:rsid w:val="00367E11"/>
    <w:rsid w:val="0037093A"/>
    <w:rsid w:val="00370C1B"/>
    <w:rsid w:val="00370D82"/>
    <w:rsid w:val="00371114"/>
    <w:rsid w:val="0037196E"/>
    <w:rsid w:val="003727D1"/>
    <w:rsid w:val="00372B8A"/>
    <w:rsid w:val="00372BF3"/>
    <w:rsid w:val="003731FE"/>
    <w:rsid w:val="003735F6"/>
    <w:rsid w:val="0037397C"/>
    <w:rsid w:val="00373A5D"/>
    <w:rsid w:val="00373EFB"/>
    <w:rsid w:val="00373F7D"/>
    <w:rsid w:val="003740FD"/>
    <w:rsid w:val="00374E79"/>
    <w:rsid w:val="0037540A"/>
    <w:rsid w:val="0037597D"/>
    <w:rsid w:val="00375A4C"/>
    <w:rsid w:val="00375AA7"/>
    <w:rsid w:val="00375ED2"/>
    <w:rsid w:val="003761EB"/>
    <w:rsid w:val="0037711F"/>
    <w:rsid w:val="003771A5"/>
    <w:rsid w:val="00377CDF"/>
    <w:rsid w:val="003810B1"/>
    <w:rsid w:val="0038176D"/>
    <w:rsid w:val="003817C3"/>
    <w:rsid w:val="00382341"/>
    <w:rsid w:val="00382699"/>
    <w:rsid w:val="003835FA"/>
    <w:rsid w:val="00384388"/>
    <w:rsid w:val="003845E9"/>
    <w:rsid w:val="00384660"/>
    <w:rsid w:val="00384CFE"/>
    <w:rsid w:val="0038586D"/>
    <w:rsid w:val="00386944"/>
    <w:rsid w:val="00386C50"/>
    <w:rsid w:val="00386D1C"/>
    <w:rsid w:val="003870EF"/>
    <w:rsid w:val="0038772F"/>
    <w:rsid w:val="003877CD"/>
    <w:rsid w:val="00390C9F"/>
    <w:rsid w:val="00390D60"/>
    <w:rsid w:val="0039184E"/>
    <w:rsid w:val="003919B8"/>
    <w:rsid w:val="00391C82"/>
    <w:rsid w:val="00391D58"/>
    <w:rsid w:val="00392313"/>
    <w:rsid w:val="00393348"/>
    <w:rsid w:val="00393815"/>
    <w:rsid w:val="00393F60"/>
    <w:rsid w:val="003940C5"/>
    <w:rsid w:val="003943AE"/>
    <w:rsid w:val="003947D7"/>
    <w:rsid w:val="00394E1C"/>
    <w:rsid w:val="00394E95"/>
    <w:rsid w:val="0039511F"/>
    <w:rsid w:val="0039529D"/>
    <w:rsid w:val="00395308"/>
    <w:rsid w:val="00395898"/>
    <w:rsid w:val="003959CC"/>
    <w:rsid w:val="00395C66"/>
    <w:rsid w:val="00395D00"/>
    <w:rsid w:val="00395EE4"/>
    <w:rsid w:val="003966AF"/>
    <w:rsid w:val="00396ADD"/>
    <w:rsid w:val="00396C26"/>
    <w:rsid w:val="003973C4"/>
    <w:rsid w:val="0039790C"/>
    <w:rsid w:val="00397A79"/>
    <w:rsid w:val="00397AA8"/>
    <w:rsid w:val="003A0B7F"/>
    <w:rsid w:val="003A15C5"/>
    <w:rsid w:val="003A1BD2"/>
    <w:rsid w:val="003A1DA5"/>
    <w:rsid w:val="003A2280"/>
    <w:rsid w:val="003A2B9E"/>
    <w:rsid w:val="003A375E"/>
    <w:rsid w:val="003A402D"/>
    <w:rsid w:val="003A41CC"/>
    <w:rsid w:val="003A5013"/>
    <w:rsid w:val="003A5188"/>
    <w:rsid w:val="003A571D"/>
    <w:rsid w:val="003A57D5"/>
    <w:rsid w:val="003A5AF4"/>
    <w:rsid w:val="003A6164"/>
    <w:rsid w:val="003A64D1"/>
    <w:rsid w:val="003A6644"/>
    <w:rsid w:val="003A69D6"/>
    <w:rsid w:val="003A7426"/>
    <w:rsid w:val="003A75D8"/>
    <w:rsid w:val="003A787B"/>
    <w:rsid w:val="003A7EBD"/>
    <w:rsid w:val="003B01D2"/>
    <w:rsid w:val="003B04F1"/>
    <w:rsid w:val="003B0679"/>
    <w:rsid w:val="003B139A"/>
    <w:rsid w:val="003B1813"/>
    <w:rsid w:val="003B197A"/>
    <w:rsid w:val="003B1CD4"/>
    <w:rsid w:val="003B1D53"/>
    <w:rsid w:val="003B298F"/>
    <w:rsid w:val="003B2C76"/>
    <w:rsid w:val="003B2F65"/>
    <w:rsid w:val="003B3748"/>
    <w:rsid w:val="003B3977"/>
    <w:rsid w:val="003B41CD"/>
    <w:rsid w:val="003B564A"/>
    <w:rsid w:val="003B5F94"/>
    <w:rsid w:val="003B62CD"/>
    <w:rsid w:val="003B6572"/>
    <w:rsid w:val="003B6CEE"/>
    <w:rsid w:val="003B6D43"/>
    <w:rsid w:val="003B6D8C"/>
    <w:rsid w:val="003B6E69"/>
    <w:rsid w:val="003B73F7"/>
    <w:rsid w:val="003B76AB"/>
    <w:rsid w:val="003B787F"/>
    <w:rsid w:val="003B7C4C"/>
    <w:rsid w:val="003B7F46"/>
    <w:rsid w:val="003C07AE"/>
    <w:rsid w:val="003C09E8"/>
    <w:rsid w:val="003C0C68"/>
    <w:rsid w:val="003C0FE1"/>
    <w:rsid w:val="003C24DA"/>
    <w:rsid w:val="003C3267"/>
    <w:rsid w:val="003C3403"/>
    <w:rsid w:val="003C362D"/>
    <w:rsid w:val="003C39CD"/>
    <w:rsid w:val="003C3D71"/>
    <w:rsid w:val="003C3F11"/>
    <w:rsid w:val="003C3FD5"/>
    <w:rsid w:val="003C5004"/>
    <w:rsid w:val="003C5336"/>
    <w:rsid w:val="003C570C"/>
    <w:rsid w:val="003C574E"/>
    <w:rsid w:val="003C5AF7"/>
    <w:rsid w:val="003C6B95"/>
    <w:rsid w:val="003C76D2"/>
    <w:rsid w:val="003C7ED7"/>
    <w:rsid w:val="003D0A0C"/>
    <w:rsid w:val="003D19EF"/>
    <w:rsid w:val="003D1CBA"/>
    <w:rsid w:val="003D2438"/>
    <w:rsid w:val="003D2926"/>
    <w:rsid w:val="003D3672"/>
    <w:rsid w:val="003D37FC"/>
    <w:rsid w:val="003D3AFA"/>
    <w:rsid w:val="003D3B4F"/>
    <w:rsid w:val="003D41DB"/>
    <w:rsid w:val="003D45F8"/>
    <w:rsid w:val="003D485D"/>
    <w:rsid w:val="003D53E7"/>
    <w:rsid w:val="003D5B2D"/>
    <w:rsid w:val="003D652C"/>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44F"/>
    <w:rsid w:val="003E2551"/>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677E"/>
    <w:rsid w:val="003E6A98"/>
    <w:rsid w:val="003E6FA8"/>
    <w:rsid w:val="003E7395"/>
    <w:rsid w:val="003E79F0"/>
    <w:rsid w:val="003E7CE2"/>
    <w:rsid w:val="003E7FF4"/>
    <w:rsid w:val="003F01D8"/>
    <w:rsid w:val="003F0C85"/>
    <w:rsid w:val="003F1327"/>
    <w:rsid w:val="003F1B04"/>
    <w:rsid w:val="003F1C3B"/>
    <w:rsid w:val="003F1DA0"/>
    <w:rsid w:val="003F1DB6"/>
    <w:rsid w:val="003F29E3"/>
    <w:rsid w:val="003F2BAF"/>
    <w:rsid w:val="003F3219"/>
    <w:rsid w:val="003F33E9"/>
    <w:rsid w:val="003F34A7"/>
    <w:rsid w:val="003F3651"/>
    <w:rsid w:val="003F36D4"/>
    <w:rsid w:val="003F3801"/>
    <w:rsid w:val="003F3CD7"/>
    <w:rsid w:val="003F3F98"/>
    <w:rsid w:val="003F43E2"/>
    <w:rsid w:val="003F4472"/>
    <w:rsid w:val="003F44CF"/>
    <w:rsid w:val="003F4581"/>
    <w:rsid w:val="003F56D4"/>
    <w:rsid w:val="003F5A2F"/>
    <w:rsid w:val="003F5B55"/>
    <w:rsid w:val="003F63E1"/>
    <w:rsid w:val="003F6C92"/>
    <w:rsid w:val="003F6ED2"/>
    <w:rsid w:val="003F701F"/>
    <w:rsid w:val="003F7C3A"/>
    <w:rsid w:val="004003AC"/>
    <w:rsid w:val="00400744"/>
    <w:rsid w:val="00400C31"/>
    <w:rsid w:val="00400CA3"/>
    <w:rsid w:val="00401059"/>
    <w:rsid w:val="004010E5"/>
    <w:rsid w:val="00401606"/>
    <w:rsid w:val="00401CA2"/>
    <w:rsid w:val="00402AA6"/>
    <w:rsid w:val="00402BF3"/>
    <w:rsid w:val="004039D7"/>
    <w:rsid w:val="00404B3F"/>
    <w:rsid w:val="00404D63"/>
    <w:rsid w:val="00404E5F"/>
    <w:rsid w:val="0040568D"/>
    <w:rsid w:val="00405841"/>
    <w:rsid w:val="00405E3B"/>
    <w:rsid w:val="00405F02"/>
    <w:rsid w:val="00406A66"/>
    <w:rsid w:val="00406C82"/>
    <w:rsid w:val="0040734D"/>
    <w:rsid w:val="004074AB"/>
    <w:rsid w:val="00407B38"/>
    <w:rsid w:val="00407F96"/>
    <w:rsid w:val="0041126A"/>
    <w:rsid w:val="0041296D"/>
    <w:rsid w:val="00412A5D"/>
    <w:rsid w:val="00413096"/>
    <w:rsid w:val="0041344F"/>
    <w:rsid w:val="00413DAD"/>
    <w:rsid w:val="00413E9E"/>
    <w:rsid w:val="004143FC"/>
    <w:rsid w:val="00414A8B"/>
    <w:rsid w:val="00414B3E"/>
    <w:rsid w:val="00414CFC"/>
    <w:rsid w:val="00414D76"/>
    <w:rsid w:val="00414E85"/>
    <w:rsid w:val="004154C1"/>
    <w:rsid w:val="004156E1"/>
    <w:rsid w:val="00415DAE"/>
    <w:rsid w:val="004160AF"/>
    <w:rsid w:val="004161C9"/>
    <w:rsid w:val="00416617"/>
    <w:rsid w:val="00417DC0"/>
    <w:rsid w:val="00417FBC"/>
    <w:rsid w:val="004209B9"/>
    <w:rsid w:val="00420D81"/>
    <w:rsid w:val="00421071"/>
    <w:rsid w:val="0042112C"/>
    <w:rsid w:val="004213CE"/>
    <w:rsid w:val="00421BAD"/>
    <w:rsid w:val="00421F83"/>
    <w:rsid w:val="004223DF"/>
    <w:rsid w:val="00422847"/>
    <w:rsid w:val="00422A68"/>
    <w:rsid w:val="00423437"/>
    <w:rsid w:val="00423D1D"/>
    <w:rsid w:val="004242F7"/>
    <w:rsid w:val="00424AB6"/>
    <w:rsid w:val="0042562C"/>
    <w:rsid w:val="004256ED"/>
    <w:rsid w:val="00425A50"/>
    <w:rsid w:val="00425BCC"/>
    <w:rsid w:val="00425BDB"/>
    <w:rsid w:val="00425DD1"/>
    <w:rsid w:val="00425E4D"/>
    <w:rsid w:val="00426502"/>
    <w:rsid w:val="0042664E"/>
    <w:rsid w:val="00426BEB"/>
    <w:rsid w:val="00426D6C"/>
    <w:rsid w:val="0042717D"/>
    <w:rsid w:val="0042745D"/>
    <w:rsid w:val="00427AEF"/>
    <w:rsid w:val="00427D67"/>
    <w:rsid w:val="004300E5"/>
    <w:rsid w:val="00430405"/>
    <w:rsid w:val="00430AA9"/>
    <w:rsid w:val="00430B3D"/>
    <w:rsid w:val="00430C98"/>
    <w:rsid w:val="004313AC"/>
    <w:rsid w:val="00431698"/>
    <w:rsid w:val="00431CAB"/>
    <w:rsid w:val="00431D0E"/>
    <w:rsid w:val="00431D36"/>
    <w:rsid w:val="004328BF"/>
    <w:rsid w:val="004329A6"/>
    <w:rsid w:val="00433186"/>
    <w:rsid w:val="00433A82"/>
    <w:rsid w:val="00433DE4"/>
    <w:rsid w:val="00433E00"/>
    <w:rsid w:val="00434636"/>
    <w:rsid w:val="004348BC"/>
    <w:rsid w:val="004348BF"/>
    <w:rsid w:val="0043490C"/>
    <w:rsid w:val="0043505A"/>
    <w:rsid w:val="004352ED"/>
    <w:rsid w:val="00435BF4"/>
    <w:rsid w:val="00435EA4"/>
    <w:rsid w:val="00435FBE"/>
    <w:rsid w:val="00436C67"/>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3283"/>
    <w:rsid w:val="00443FE5"/>
    <w:rsid w:val="00444035"/>
    <w:rsid w:val="0044435E"/>
    <w:rsid w:val="00444530"/>
    <w:rsid w:val="00444904"/>
    <w:rsid w:val="0044492A"/>
    <w:rsid w:val="00444F2C"/>
    <w:rsid w:val="00445039"/>
    <w:rsid w:val="0044523C"/>
    <w:rsid w:val="00445412"/>
    <w:rsid w:val="00445F7F"/>
    <w:rsid w:val="004463B0"/>
    <w:rsid w:val="00446870"/>
    <w:rsid w:val="00446F7D"/>
    <w:rsid w:val="00446FE1"/>
    <w:rsid w:val="0044719C"/>
    <w:rsid w:val="00447304"/>
    <w:rsid w:val="0044730C"/>
    <w:rsid w:val="00447CA5"/>
    <w:rsid w:val="00450175"/>
    <w:rsid w:val="00450472"/>
    <w:rsid w:val="004504A1"/>
    <w:rsid w:val="0045056F"/>
    <w:rsid w:val="004507BE"/>
    <w:rsid w:val="00450C22"/>
    <w:rsid w:val="00451443"/>
    <w:rsid w:val="004517C8"/>
    <w:rsid w:val="004518FC"/>
    <w:rsid w:val="00452261"/>
    <w:rsid w:val="004522B2"/>
    <w:rsid w:val="0045235D"/>
    <w:rsid w:val="00452567"/>
    <w:rsid w:val="00452D82"/>
    <w:rsid w:val="0045331B"/>
    <w:rsid w:val="004536E2"/>
    <w:rsid w:val="0045390E"/>
    <w:rsid w:val="00453C54"/>
    <w:rsid w:val="00453CAF"/>
    <w:rsid w:val="00454432"/>
    <w:rsid w:val="0045474F"/>
    <w:rsid w:val="004547B0"/>
    <w:rsid w:val="00454937"/>
    <w:rsid w:val="00454949"/>
    <w:rsid w:val="00454A6C"/>
    <w:rsid w:val="004550FD"/>
    <w:rsid w:val="0045545C"/>
    <w:rsid w:val="00455793"/>
    <w:rsid w:val="004558B4"/>
    <w:rsid w:val="00455E86"/>
    <w:rsid w:val="004560D7"/>
    <w:rsid w:val="004562B7"/>
    <w:rsid w:val="00456E53"/>
    <w:rsid w:val="00456F61"/>
    <w:rsid w:val="00457080"/>
    <w:rsid w:val="0045752A"/>
    <w:rsid w:val="004576B9"/>
    <w:rsid w:val="00457797"/>
    <w:rsid w:val="00457A4F"/>
    <w:rsid w:val="00457C8B"/>
    <w:rsid w:val="004600A9"/>
    <w:rsid w:val="004600E1"/>
    <w:rsid w:val="004601BD"/>
    <w:rsid w:val="004602B6"/>
    <w:rsid w:val="004608D3"/>
    <w:rsid w:val="00461668"/>
    <w:rsid w:val="004630AB"/>
    <w:rsid w:val="00463271"/>
    <w:rsid w:val="004632BB"/>
    <w:rsid w:val="00463A0E"/>
    <w:rsid w:val="00463A16"/>
    <w:rsid w:val="00463AF1"/>
    <w:rsid w:val="00463E46"/>
    <w:rsid w:val="00463E60"/>
    <w:rsid w:val="004646C3"/>
    <w:rsid w:val="004647BE"/>
    <w:rsid w:val="00464C7A"/>
    <w:rsid w:val="00465BF5"/>
    <w:rsid w:val="00465DA7"/>
    <w:rsid w:val="00465E8A"/>
    <w:rsid w:val="00466003"/>
    <w:rsid w:val="00466487"/>
    <w:rsid w:val="00466693"/>
    <w:rsid w:val="00466C97"/>
    <w:rsid w:val="00467C46"/>
    <w:rsid w:val="00467C8F"/>
    <w:rsid w:val="004701D3"/>
    <w:rsid w:val="00470954"/>
    <w:rsid w:val="004709B8"/>
    <w:rsid w:val="00471059"/>
    <w:rsid w:val="0047237D"/>
    <w:rsid w:val="004724C4"/>
    <w:rsid w:val="00472C5A"/>
    <w:rsid w:val="00473B1A"/>
    <w:rsid w:val="00473B7A"/>
    <w:rsid w:val="004742E1"/>
    <w:rsid w:val="00474346"/>
    <w:rsid w:val="004743B0"/>
    <w:rsid w:val="00474956"/>
    <w:rsid w:val="00474D87"/>
    <w:rsid w:val="00474DA5"/>
    <w:rsid w:val="00475349"/>
    <w:rsid w:val="0047577D"/>
    <w:rsid w:val="00475B73"/>
    <w:rsid w:val="00475F8E"/>
    <w:rsid w:val="0047623E"/>
    <w:rsid w:val="00476316"/>
    <w:rsid w:val="004765D3"/>
    <w:rsid w:val="00476AAA"/>
    <w:rsid w:val="00476AE5"/>
    <w:rsid w:val="004771D3"/>
    <w:rsid w:val="004776D9"/>
    <w:rsid w:val="004779CD"/>
    <w:rsid w:val="004803D6"/>
    <w:rsid w:val="00480BFA"/>
    <w:rsid w:val="0048149D"/>
    <w:rsid w:val="0048152B"/>
    <w:rsid w:val="004821BD"/>
    <w:rsid w:val="00482AA0"/>
    <w:rsid w:val="00482E5C"/>
    <w:rsid w:val="004830D5"/>
    <w:rsid w:val="00483288"/>
    <w:rsid w:val="00483752"/>
    <w:rsid w:val="004837A8"/>
    <w:rsid w:val="00483CBD"/>
    <w:rsid w:val="00484197"/>
    <w:rsid w:val="00484C80"/>
    <w:rsid w:val="00484F97"/>
    <w:rsid w:val="0048510D"/>
    <w:rsid w:val="00485274"/>
    <w:rsid w:val="00485F31"/>
    <w:rsid w:val="004866B4"/>
    <w:rsid w:val="00486923"/>
    <w:rsid w:val="004871A0"/>
    <w:rsid w:val="00487200"/>
    <w:rsid w:val="00487475"/>
    <w:rsid w:val="0048750C"/>
    <w:rsid w:val="004879FD"/>
    <w:rsid w:val="00490021"/>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71B9"/>
    <w:rsid w:val="0049759D"/>
    <w:rsid w:val="0049776D"/>
    <w:rsid w:val="00497AB9"/>
    <w:rsid w:val="004A05FB"/>
    <w:rsid w:val="004A0C47"/>
    <w:rsid w:val="004A150D"/>
    <w:rsid w:val="004A1629"/>
    <w:rsid w:val="004A2673"/>
    <w:rsid w:val="004A2CA4"/>
    <w:rsid w:val="004A2DF2"/>
    <w:rsid w:val="004A3809"/>
    <w:rsid w:val="004A398B"/>
    <w:rsid w:val="004A3E5D"/>
    <w:rsid w:val="004A3FF5"/>
    <w:rsid w:val="004A42F7"/>
    <w:rsid w:val="004A44C0"/>
    <w:rsid w:val="004A4E75"/>
    <w:rsid w:val="004A5363"/>
    <w:rsid w:val="004A64FE"/>
    <w:rsid w:val="004A69C4"/>
    <w:rsid w:val="004A736A"/>
    <w:rsid w:val="004A79C2"/>
    <w:rsid w:val="004B114F"/>
    <w:rsid w:val="004B13FE"/>
    <w:rsid w:val="004B1A1F"/>
    <w:rsid w:val="004B1FE6"/>
    <w:rsid w:val="004B2056"/>
    <w:rsid w:val="004B2409"/>
    <w:rsid w:val="004B296B"/>
    <w:rsid w:val="004B3124"/>
    <w:rsid w:val="004B3153"/>
    <w:rsid w:val="004B31D0"/>
    <w:rsid w:val="004B3762"/>
    <w:rsid w:val="004B4069"/>
    <w:rsid w:val="004B43BB"/>
    <w:rsid w:val="004B4C44"/>
    <w:rsid w:val="004B4D09"/>
    <w:rsid w:val="004B5D95"/>
    <w:rsid w:val="004B651D"/>
    <w:rsid w:val="004B7CBD"/>
    <w:rsid w:val="004B7D1E"/>
    <w:rsid w:val="004C002F"/>
    <w:rsid w:val="004C015A"/>
    <w:rsid w:val="004C036D"/>
    <w:rsid w:val="004C066C"/>
    <w:rsid w:val="004C0A85"/>
    <w:rsid w:val="004C0A9B"/>
    <w:rsid w:val="004C1284"/>
    <w:rsid w:val="004C149D"/>
    <w:rsid w:val="004C1A60"/>
    <w:rsid w:val="004C1B67"/>
    <w:rsid w:val="004C2298"/>
    <w:rsid w:val="004C2F74"/>
    <w:rsid w:val="004C31F3"/>
    <w:rsid w:val="004C32EB"/>
    <w:rsid w:val="004C35C5"/>
    <w:rsid w:val="004C35DC"/>
    <w:rsid w:val="004C3C27"/>
    <w:rsid w:val="004C4048"/>
    <w:rsid w:val="004C40CC"/>
    <w:rsid w:val="004C4EA2"/>
    <w:rsid w:val="004C522D"/>
    <w:rsid w:val="004C55A1"/>
    <w:rsid w:val="004C5976"/>
    <w:rsid w:val="004C5C34"/>
    <w:rsid w:val="004C6243"/>
    <w:rsid w:val="004C62C7"/>
    <w:rsid w:val="004C6434"/>
    <w:rsid w:val="004C69F7"/>
    <w:rsid w:val="004C6D16"/>
    <w:rsid w:val="004C71D6"/>
    <w:rsid w:val="004D10F7"/>
    <w:rsid w:val="004D12E7"/>
    <w:rsid w:val="004D1D7A"/>
    <w:rsid w:val="004D1DB0"/>
    <w:rsid w:val="004D23F8"/>
    <w:rsid w:val="004D282B"/>
    <w:rsid w:val="004D2CF4"/>
    <w:rsid w:val="004D2D3C"/>
    <w:rsid w:val="004D2D53"/>
    <w:rsid w:val="004D4077"/>
    <w:rsid w:val="004D4207"/>
    <w:rsid w:val="004D44FE"/>
    <w:rsid w:val="004D45EC"/>
    <w:rsid w:val="004D4B1A"/>
    <w:rsid w:val="004D51FE"/>
    <w:rsid w:val="004D581D"/>
    <w:rsid w:val="004D5867"/>
    <w:rsid w:val="004D59CE"/>
    <w:rsid w:val="004D6130"/>
    <w:rsid w:val="004D6300"/>
    <w:rsid w:val="004D6787"/>
    <w:rsid w:val="004D6DC0"/>
    <w:rsid w:val="004D6F40"/>
    <w:rsid w:val="004D76B4"/>
    <w:rsid w:val="004D7DD9"/>
    <w:rsid w:val="004E0261"/>
    <w:rsid w:val="004E0D74"/>
    <w:rsid w:val="004E0FBE"/>
    <w:rsid w:val="004E0FF1"/>
    <w:rsid w:val="004E181A"/>
    <w:rsid w:val="004E1D2F"/>
    <w:rsid w:val="004E2306"/>
    <w:rsid w:val="004E2849"/>
    <w:rsid w:val="004E2BDF"/>
    <w:rsid w:val="004E2C37"/>
    <w:rsid w:val="004E30FA"/>
    <w:rsid w:val="004E3240"/>
    <w:rsid w:val="004E3753"/>
    <w:rsid w:val="004E42F6"/>
    <w:rsid w:val="004E4320"/>
    <w:rsid w:val="004E451E"/>
    <w:rsid w:val="004E4845"/>
    <w:rsid w:val="004E5380"/>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19F"/>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95C"/>
    <w:rsid w:val="00501B6C"/>
    <w:rsid w:val="00502783"/>
    <w:rsid w:val="00502B94"/>
    <w:rsid w:val="005030D4"/>
    <w:rsid w:val="00503AE2"/>
    <w:rsid w:val="00503D93"/>
    <w:rsid w:val="00503E19"/>
    <w:rsid w:val="00504107"/>
    <w:rsid w:val="00505155"/>
    <w:rsid w:val="0050556D"/>
    <w:rsid w:val="005067E9"/>
    <w:rsid w:val="005068F0"/>
    <w:rsid w:val="00506F90"/>
    <w:rsid w:val="00506F99"/>
    <w:rsid w:val="00507252"/>
    <w:rsid w:val="005076E8"/>
    <w:rsid w:val="005079D8"/>
    <w:rsid w:val="0051003E"/>
    <w:rsid w:val="005101F5"/>
    <w:rsid w:val="00511013"/>
    <w:rsid w:val="00511417"/>
    <w:rsid w:val="00511E27"/>
    <w:rsid w:val="00512580"/>
    <w:rsid w:val="00512695"/>
    <w:rsid w:val="00512D9C"/>
    <w:rsid w:val="005135F6"/>
    <w:rsid w:val="0051398C"/>
    <w:rsid w:val="00513C97"/>
    <w:rsid w:val="005140D9"/>
    <w:rsid w:val="00514AA4"/>
    <w:rsid w:val="005153B8"/>
    <w:rsid w:val="00515AE4"/>
    <w:rsid w:val="005160CF"/>
    <w:rsid w:val="00516278"/>
    <w:rsid w:val="0051645C"/>
    <w:rsid w:val="00516F2A"/>
    <w:rsid w:val="00517FD2"/>
    <w:rsid w:val="005201FC"/>
    <w:rsid w:val="0052033D"/>
    <w:rsid w:val="00520B5F"/>
    <w:rsid w:val="00521341"/>
    <w:rsid w:val="00521650"/>
    <w:rsid w:val="005218CE"/>
    <w:rsid w:val="00521D0C"/>
    <w:rsid w:val="005220D2"/>
    <w:rsid w:val="00522400"/>
    <w:rsid w:val="0052304D"/>
    <w:rsid w:val="005231E2"/>
    <w:rsid w:val="00523251"/>
    <w:rsid w:val="00523757"/>
    <w:rsid w:val="005239C2"/>
    <w:rsid w:val="00523F7A"/>
    <w:rsid w:val="00523FDB"/>
    <w:rsid w:val="005245BE"/>
    <w:rsid w:val="00525CCE"/>
    <w:rsid w:val="00525DB8"/>
    <w:rsid w:val="0052608E"/>
    <w:rsid w:val="00526220"/>
    <w:rsid w:val="005264DA"/>
    <w:rsid w:val="00526A86"/>
    <w:rsid w:val="00526ADD"/>
    <w:rsid w:val="00526DD2"/>
    <w:rsid w:val="005270AA"/>
    <w:rsid w:val="0052758B"/>
    <w:rsid w:val="00527819"/>
    <w:rsid w:val="005308F8"/>
    <w:rsid w:val="00530AEA"/>
    <w:rsid w:val="005312B8"/>
    <w:rsid w:val="005317D0"/>
    <w:rsid w:val="00531A76"/>
    <w:rsid w:val="0053237C"/>
    <w:rsid w:val="0053250E"/>
    <w:rsid w:val="00532704"/>
    <w:rsid w:val="00532931"/>
    <w:rsid w:val="005337A7"/>
    <w:rsid w:val="00533C6B"/>
    <w:rsid w:val="005342F5"/>
    <w:rsid w:val="00535185"/>
    <w:rsid w:val="0053546D"/>
    <w:rsid w:val="00535AC2"/>
    <w:rsid w:val="00535C02"/>
    <w:rsid w:val="00536B5C"/>
    <w:rsid w:val="0053711E"/>
    <w:rsid w:val="00537131"/>
    <w:rsid w:val="00537A86"/>
    <w:rsid w:val="00537D44"/>
    <w:rsid w:val="005402E2"/>
    <w:rsid w:val="0054083E"/>
    <w:rsid w:val="00540C91"/>
    <w:rsid w:val="00540EDF"/>
    <w:rsid w:val="00542408"/>
    <w:rsid w:val="0054288C"/>
    <w:rsid w:val="00542EBB"/>
    <w:rsid w:val="0054319A"/>
    <w:rsid w:val="00543212"/>
    <w:rsid w:val="0054367B"/>
    <w:rsid w:val="00543809"/>
    <w:rsid w:val="00543B88"/>
    <w:rsid w:val="00543C53"/>
    <w:rsid w:val="00544903"/>
    <w:rsid w:val="00544F2D"/>
    <w:rsid w:val="00544FC5"/>
    <w:rsid w:val="00545EC5"/>
    <w:rsid w:val="00546680"/>
    <w:rsid w:val="005471BF"/>
    <w:rsid w:val="005472A9"/>
    <w:rsid w:val="00550476"/>
    <w:rsid w:val="0055075E"/>
    <w:rsid w:val="00550DDE"/>
    <w:rsid w:val="00550E01"/>
    <w:rsid w:val="00550E03"/>
    <w:rsid w:val="00550F36"/>
    <w:rsid w:val="00551190"/>
    <w:rsid w:val="00551905"/>
    <w:rsid w:val="00551B76"/>
    <w:rsid w:val="005525F1"/>
    <w:rsid w:val="00552844"/>
    <w:rsid w:val="005528D9"/>
    <w:rsid w:val="00552BA9"/>
    <w:rsid w:val="00552D8C"/>
    <w:rsid w:val="00552ED1"/>
    <w:rsid w:val="00553B8A"/>
    <w:rsid w:val="00553E7A"/>
    <w:rsid w:val="0055477E"/>
    <w:rsid w:val="0055499E"/>
    <w:rsid w:val="00554C08"/>
    <w:rsid w:val="00554EFF"/>
    <w:rsid w:val="005550CB"/>
    <w:rsid w:val="00555198"/>
    <w:rsid w:val="0055549D"/>
    <w:rsid w:val="0055594B"/>
    <w:rsid w:val="00555AAD"/>
    <w:rsid w:val="00555E7D"/>
    <w:rsid w:val="005561B1"/>
    <w:rsid w:val="00556E77"/>
    <w:rsid w:val="00556E84"/>
    <w:rsid w:val="00556FD9"/>
    <w:rsid w:val="00557B1A"/>
    <w:rsid w:val="0056088B"/>
    <w:rsid w:val="005608E6"/>
    <w:rsid w:val="0056110C"/>
    <w:rsid w:val="005611BD"/>
    <w:rsid w:val="0056138E"/>
    <w:rsid w:val="005614F6"/>
    <w:rsid w:val="0056210C"/>
    <w:rsid w:val="0056254F"/>
    <w:rsid w:val="005630B7"/>
    <w:rsid w:val="0056487E"/>
    <w:rsid w:val="00564A33"/>
    <w:rsid w:val="00565689"/>
    <w:rsid w:val="00566162"/>
    <w:rsid w:val="005661D3"/>
    <w:rsid w:val="00566422"/>
    <w:rsid w:val="00566B5B"/>
    <w:rsid w:val="00566D6D"/>
    <w:rsid w:val="005671D9"/>
    <w:rsid w:val="005679DF"/>
    <w:rsid w:val="00567BA3"/>
    <w:rsid w:val="0057029A"/>
    <w:rsid w:val="005704C3"/>
    <w:rsid w:val="005704F4"/>
    <w:rsid w:val="005712F8"/>
    <w:rsid w:val="005714EB"/>
    <w:rsid w:val="0057165C"/>
    <w:rsid w:val="0057209C"/>
    <w:rsid w:val="005726A3"/>
    <w:rsid w:val="0057276D"/>
    <w:rsid w:val="00572AA3"/>
    <w:rsid w:val="00572B0E"/>
    <w:rsid w:val="005736E0"/>
    <w:rsid w:val="00574007"/>
    <w:rsid w:val="0057465B"/>
    <w:rsid w:val="0057486B"/>
    <w:rsid w:val="005753FE"/>
    <w:rsid w:val="00575674"/>
    <w:rsid w:val="0057581E"/>
    <w:rsid w:val="00575C35"/>
    <w:rsid w:val="00576581"/>
    <w:rsid w:val="005766EC"/>
    <w:rsid w:val="005767D9"/>
    <w:rsid w:val="00576C0C"/>
    <w:rsid w:val="00577146"/>
    <w:rsid w:val="005773A0"/>
    <w:rsid w:val="005800F8"/>
    <w:rsid w:val="005801AA"/>
    <w:rsid w:val="00580A07"/>
    <w:rsid w:val="00580EA0"/>
    <w:rsid w:val="005812E9"/>
    <w:rsid w:val="0058156A"/>
    <w:rsid w:val="005819B9"/>
    <w:rsid w:val="00581B54"/>
    <w:rsid w:val="00581E0B"/>
    <w:rsid w:val="00581FD0"/>
    <w:rsid w:val="00582002"/>
    <w:rsid w:val="00582841"/>
    <w:rsid w:val="00583C58"/>
    <w:rsid w:val="00583F7A"/>
    <w:rsid w:val="00584050"/>
    <w:rsid w:val="00584CF3"/>
    <w:rsid w:val="0058501F"/>
    <w:rsid w:val="00585525"/>
    <w:rsid w:val="00585538"/>
    <w:rsid w:val="0058570E"/>
    <w:rsid w:val="0058574F"/>
    <w:rsid w:val="00585767"/>
    <w:rsid w:val="00585D96"/>
    <w:rsid w:val="00586036"/>
    <w:rsid w:val="005860CF"/>
    <w:rsid w:val="005861E2"/>
    <w:rsid w:val="00586AE1"/>
    <w:rsid w:val="00586D72"/>
    <w:rsid w:val="0058706F"/>
    <w:rsid w:val="00590A99"/>
    <w:rsid w:val="00590E36"/>
    <w:rsid w:val="00590F71"/>
    <w:rsid w:val="00590FFB"/>
    <w:rsid w:val="00592518"/>
    <w:rsid w:val="00592632"/>
    <w:rsid w:val="005933B5"/>
    <w:rsid w:val="00593540"/>
    <w:rsid w:val="00593B12"/>
    <w:rsid w:val="00593DCE"/>
    <w:rsid w:val="0059427F"/>
    <w:rsid w:val="00594A39"/>
    <w:rsid w:val="00594E2D"/>
    <w:rsid w:val="00594F0E"/>
    <w:rsid w:val="0059502D"/>
    <w:rsid w:val="005952FF"/>
    <w:rsid w:val="00595F55"/>
    <w:rsid w:val="00596DF4"/>
    <w:rsid w:val="00597A13"/>
    <w:rsid w:val="00597B8A"/>
    <w:rsid w:val="00597E79"/>
    <w:rsid w:val="00597ED0"/>
    <w:rsid w:val="005A004D"/>
    <w:rsid w:val="005A0064"/>
    <w:rsid w:val="005A0825"/>
    <w:rsid w:val="005A0A66"/>
    <w:rsid w:val="005A0E84"/>
    <w:rsid w:val="005A12E0"/>
    <w:rsid w:val="005A17B8"/>
    <w:rsid w:val="005A19C3"/>
    <w:rsid w:val="005A1C35"/>
    <w:rsid w:val="005A20C2"/>
    <w:rsid w:val="005A2109"/>
    <w:rsid w:val="005A239F"/>
    <w:rsid w:val="005A27F0"/>
    <w:rsid w:val="005A34F5"/>
    <w:rsid w:val="005A3837"/>
    <w:rsid w:val="005A3B63"/>
    <w:rsid w:val="005A3C75"/>
    <w:rsid w:val="005A452B"/>
    <w:rsid w:val="005A51DE"/>
    <w:rsid w:val="005A5BF9"/>
    <w:rsid w:val="005A5C69"/>
    <w:rsid w:val="005A5DBE"/>
    <w:rsid w:val="005A605D"/>
    <w:rsid w:val="005A606D"/>
    <w:rsid w:val="005A6F0C"/>
    <w:rsid w:val="005A719F"/>
    <w:rsid w:val="005A77B0"/>
    <w:rsid w:val="005A7F14"/>
    <w:rsid w:val="005B012A"/>
    <w:rsid w:val="005B0534"/>
    <w:rsid w:val="005B0739"/>
    <w:rsid w:val="005B083A"/>
    <w:rsid w:val="005B08B4"/>
    <w:rsid w:val="005B0F1F"/>
    <w:rsid w:val="005B18D8"/>
    <w:rsid w:val="005B1E1C"/>
    <w:rsid w:val="005B2853"/>
    <w:rsid w:val="005B2A0E"/>
    <w:rsid w:val="005B2AA3"/>
    <w:rsid w:val="005B2C90"/>
    <w:rsid w:val="005B32B6"/>
    <w:rsid w:val="005B3CAC"/>
    <w:rsid w:val="005B3DFF"/>
    <w:rsid w:val="005B3E37"/>
    <w:rsid w:val="005B50F2"/>
    <w:rsid w:val="005B59CC"/>
    <w:rsid w:val="005B62F9"/>
    <w:rsid w:val="005B64CC"/>
    <w:rsid w:val="005B66AB"/>
    <w:rsid w:val="005B6849"/>
    <w:rsid w:val="005B6BC6"/>
    <w:rsid w:val="005B6C5A"/>
    <w:rsid w:val="005B77F0"/>
    <w:rsid w:val="005B787B"/>
    <w:rsid w:val="005C07E5"/>
    <w:rsid w:val="005C10C3"/>
    <w:rsid w:val="005C125F"/>
    <w:rsid w:val="005C13F8"/>
    <w:rsid w:val="005C14E3"/>
    <w:rsid w:val="005C176B"/>
    <w:rsid w:val="005C1F21"/>
    <w:rsid w:val="005C3B25"/>
    <w:rsid w:val="005C3CBD"/>
    <w:rsid w:val="005C3EFB"/>
    <w:rsid w:val="005C41EA"/>
    <w:rsid w:val="005C44C7"/>
    <w:rsid w:val="005C4691"/>
    <w:rsid w:val="005C5858"/>
    <w:rsid w:val="005C5ACE"/>
    <w:rsid w:val="005C68E9"/>
    <w:rsid w:val="005C6BF8"/>
    <w:rsid w:val="005C6C10"/>
    <w:rsid w:val="005C6F4B"/>
    <w:rsid w:val="005C7362"/>
    <w:rsid w:val="005C7950"/>
    <w:rsid w:val="005C7953"/>
    <w:rsid w:val="005C7BCD"/>
    <w:rsid w:val="005C7CF1"/>
    <w:rsid w:val="005D0116"/>
    <w:rsid w:val="005D0491"/>
    <w:rsid w:val="005D06A4"/>
    <w:rsid w:val="005D07DD"/>
    <w:rsid w:val="005D0D1A"/>
    <w:rsid w:val="005D0F2E"/>
    <w:rsid w:val="005D13A0"/>
    <w:rsid w:val="005D2256"/>
    <w:rsid w:val="005D26B8"/>
    <w:rsid w:val="005D2ED9"/>
    <w:rsid w:val="005D3067"/>
    <w:rsid w:val="005D395A"/>
    <w:rsid w:val="005D49C2"/>
    <w:rsid w:val="005D50F4"/>
    <w:rsid w:val="005D588C"/>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F66"/>
    <w:rsid w:val="005F044F"/>
    <w:rsid w:val="005F0905"/>
    <w:rsid w:val="005F0EA7"/>
    <w:rsid w:val="005F0F5F"/>
    <w:rsid w:val="005F184F"/>
    <w:rsid w:val="005F1B1A"/>
    <w:rsid w:val="005F2513"/>
    <w:rsid w:val="005F2D82"/>
    <w:rsid w:val="005F2ED3"/>
    <w:rsid w:val="005F2F80"/>
    <w:rsid w:val="005F40AA"/>
    <w:rsid w:val="005F4664"/>
    <w:rsid w:val="005F4CDA"/>
    <w:rsid w:val="005F5147"/>
    <w:rsid w:val="005F521A"/>
    <w:rsid w:val="005F53C3"/>
    <w:rsid w:val="005F55FC"/>
    <w:rsid w:val="005F592F"/>
    <w:rsid w:val="005F5EFB"/>
    <w:rsid w:val="005F60E5"/>
    <w:rsid w:val="005F626F"/>
    <w:rsid w:val="005F62A9"/>
    <w:rsid w:val="005F6664"/>
    <w:rsid w:val="005F66E7"/>
    <w:rsid w:val="005F6EA9"/>
    <w:rsid w:val="005F7255"/>
    <w:rsid w:val="005F744A"/>
    <w:rsid w:val="005F756D"/>
    <w:rsid w:val="005F7DCF"/>
    <w:rsid w:val="005F7E54"/>
    <w:rsid w:val="0060039F"/>
    <w:rsid w:val="006006BC"/>
    <w:rsid w:val="0060085C"/>
    <w:rsid w:val="00600E6D"/>
    <w:rsid w:val="00601204"/>
    <w:rsid w:val="006013F9"/>
    <w:rsid w:val="0060145B"/>
    <w:rsid w:val="006017D6"/>
    <w:rsid w:val="006022B0"/>
    <w:rsid w:val="0060261A"/>
    <w:rsid w:val="006032E4"/>
    <w:rsid w:val="00603932"/>
    <w:rsid w:val="00603A8D"/>
    <w:rsid w:val="00603BC9"/>
    <w:rsid w:val="00603D2F"/>
    <w:rsid w:val="00604377"/>
    <w:rsid w:val="00604BE2"/>
    <w:rsid w:val="00604C44"/>
    <w:rsid w:val="006054AD"/>
    <w:rsid w:val="0060611B"/>
    <w:rsid w:val="006064E4"/>
    <w:rsid w:val="006066BB"/>
    <w:rsid w:val="006067EB"/>
    <w:rsid w:val="006068DB"/>
    <w:rsid w:val="00606B31"/>
    <w:rsid w:val="00606B38"/>
    <w:rsid w:val="00606D61"/>
    <w:rsid w:val="00606EA2"/>
    <w:rsid w:val="006070F7"/>
    <w:rsid w:val="006075E7"/>
    <w:rsid w:val="00607648"/>
    <w:rsid w:val="00610AA2"/>
    <w:rsid w:val="00610AF4"/>
    <w:rsid w:val="00610C1F"/>
    <w:rsid w:val="006112D0"/>
    <w:rsid w:val="00611EED"/>
    <w:rsid w:val="006122C1"/>
    <w:rsid w:val="006122D7"/>
    <w:rsid w:val="006123CD"/>
    <w:rsid w:val="006127BC"/>
    <w:rsid w:val="00612E37"/>
    <w:rsid w:val="00613052"/>
    <w:rsid w:val="00613232"/>
    <w:rsid w:val="0061335D"/>
    <w:rsid w:val="006134BC"/>
    <w:rsid w:val="006135BF"/>
    <w:rsid w:val="0061390E"/>
    <w:rsid w:val="00613C3A"/>
    <w:rsid w:val="00613DCF"/>
    <w:rsid w:val="00614076"/>
    <w:rsid w:val="006146AF"/>
    <w:rsid w:val="00614D4E"/>
    <w:rsid w:val="00614F44"/>
    <w:rsid w:val="006157AC"/>
    <w:rsid w:val="00615CF4"/>
    <w:rsid w:val="00617731"/>
    <w:rsid w:val="00617780"/>
    <w:rsid w:val="006179A5"/>
    <w:rsid w:val="006201F3"/>
    <w:rsid w:val="00620A2B"/>
    <w:rsid w:val="00620B76"/>
    <w:rsid w:val="00620EA7"/>
    <w:rsid w:val="006224BC"/>
    <w:rsid w:val="00622640"/>
    <w:rsid w:val="006234BC"/>
    <w:rsid w:val="00623670"/>
    <w:rsid w:val="006242A6"/>
    <w:rsid w:val="00624D92"/>
    <w:rsid w:val="00624E2A"/>
    <w:rsid w:val="006256B8"/>
    <w:rsid w:val="00625AF9"/>
    <w:rsid w:val="00625C32"/>
    <w:rsid w:val="00625ECE"/>
    <w:rsid w:val="00626652"/>
    <w:rsid w:val="00626712"/>
    <w:rsid w:val="00627619"/>
    <w:rsid w:val="00627AB0"/>
    <w:rsid w:val="00630372"/>
    <w:rsid w:val="00630C9C"/>
    <w:rsid w:val="00630D32"/>
    <w:rsid w:val="00630DED"/>
    <w:rsid w:val="0063104F"/>
    <w:rsid w:val="0063136B"/>
    <w:rsid w:val="00631DD1"/>
    <w:rsid w:val="0063289F"/>
    <w:rsid w:val="00632D00"/>
    <w:rsid w:val="00633361"/>
    <w:rsid w:val="00633A50"/>
    <w:rsid w:val="00633C1C"/>
    <w:rsid w:val="00633FE5"/>
    <w:rsid w:val="00634018"/>
    <w:rsid w:val="0063479F"/>
    <w:rsid w:val="00634D37"/>
    <w:rsid w:val="00635602"/>
    <w:rsid w:val="00635BA7"/>
    <w:rsid w:val="00636495"/>
    <w:rsid w:val="00636CE4"/>
    <w:rsid w:val="00637458"/>
    <w:rsid w:val="006374BD"/>
    <w:rsid w:val="00637888"/>
    <w:rsid w:val="00637B46"/>
    <w:rsid w:val="00637F9A"/>
    <w:rsid w:val="00637FB3"/>
    <w:rsid w:val="00640177"/>
    <w:rsid w:val="00640A0F"/>
    <w:rsid w:val="00641926"/>
    <w:rsid w:val="00641CA2"/>
    <w:rsid w:val="00641EEC"/>
    <w:rsid w:val="00642285"/>
    <w:rsid w:val="006429D8"/>
    <w:rsid w:val="006433B8"/>
    <w:rsid w:val="00643545"/>
    <w:rsid w:val="006437FA"/>
    <w:rsid w:val="00643826"/>
    <w:rsid w:val="00643A26"/>
    <w:rsid w:val="00643A31"/>
    <w:rsid w:val="006441DD"/>
    <w:rsid w:val="00644312"/>
    <w:rsid w:val="00644E3A"/>
    <w:rsid w:val="00644FD3"/>
    <w:rsid w:val="00645AC3"/>
    <w:rsid w:val="0064664D"/>
    <w:rsid w:val="00646785"/>
    <w:rsid w:val="00646B78"/>
    <w:rsid w:val="00646EC3"/>
    <w:rsid w:val="006470DE"/>
    <w:rsid w:val="00647FED"/>
    <w:rsid w:val="00650280"/>
    <w:rsid w:val="0065037E"/>
    <w:rsid w:val="006509E6"/>
    <w:rsid w:val="00650A2C"/>
    <w:rsid w:val="00650F3A"/>
    <w:rsid w:val="00650F5E"/>
    <w:rsid w:val="00651151"/>
    <w:rsid w:val="00651696"/>
    <w:rsid w:val="00651843"/>
    <w:rsid w:val="00651859"/>
    <w:rsid w:val="00651C67"/>
    <w:rsid w:val="006524B0"/>
    <w:rsid w:val="00652645"/>
    <w:rsid w:val="006531A2"/>
    <w:rsid w:val="0065338C"/>
    <w:rsid w:val="006533DC"/>
    <w:rsid w:val="00653561"/>
    <w:rsid w:val="00653578"/>
    <w:rsid w:val="006538DD"/>
    <w:rsid w:val="006539E6"/>
    <w:rsid w:val="00653DB6"/>
    <w:rsid w:val="00654111"/>
    <w:rsid w:val="00654347"/>
    <w:rsid w:val="0065498F"/>
    <w:rsid w:val="00654D45"/>
    <w:rsid w:val="0065508A"/>
    <w:rsid w:val="00656005"/>
    <w:rsid w:val="00656647"/>
    <w:rsid w:val="006569D4"/>
    <w:rsid w:val="006573F8"/>
    <w:rsid w:val="0066071D"/>
    <w:rsid w:val="006609EC"/>
    <w:rsid w:val="00660B3B"/>
    <w:rsid w:val="00660BC0"/>
    <w:rsid w:val="00660F5C"/>
    <w:rsid w:val="006611C8"/>
    <w:rsid w:val="00662256"/>
    <w:rsid w:val="006622FC"/>
    <w:rsid w:val="00662377"/>
    <w:rsid w:val="006624A8"/>
    <w:rsid w:val="00662515"/>
    <w:rsid w:val="00662C25"/>
    <w:rsid w:val="00662DBF"/>
    <w:rsid w:val="006635E6"/>
    <w:rsid w:val="00663BE1"/>
    <w:rsid w:val="00663C11"/>
    <w:rsid w:val="00663CA8"/>
    <w:rsid w:val="00665075"/>
    <w:rsid w:val="006651EE"/>
    <w:rsid w:val="00665957"/>
    <w:rsid w:val="006660F9"/>
    <w:rsid w:val="006668C2"/>
    <w:rsid w:val="00666946"/>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D4A"/>
    <w:rsid w:val="00675144"/>
    <w:rsid w:val="00675ED5"/>
    <w:rsid w:val="00676749"/>
    <w:rsid w:val="00676890"/>
    <w:rsid w:val="006769EE"/>
    <w:rsid w:val="00676A9A"/>
    <w:rsid w:val="00676EC7"/>
    <w:rsid w:val="00677B0F"/>
    <w:rsid w:val="006801C6"/>
    <w:rsid w:val="00680DFF"/>
    <w:rsid w:val="006811BB"/>
    <w:rsid w:val="00681465"/>
    <w:rsid w:val="00681DE5"/>
    <w:rsid w:val="00681FF2"/>
    <w:rsid w:val="006820D1"/>
    <w:rsid w:val="0068237B"/>
    <w:rsid w:val="0068282B"/>
    <w:rsid w:val="00682B37"/>
    <w:rsid w:val="00682EF3"/>
    <w:rsid w:val="00683092"/>
    <w:rsid w:val="0068312C"/>
    <w:rsid w:val="00683272"/>
    <w:rsid w:val="0068333D"/>
    <w:rsid w:val="0068347F"/>
    <w:rsid w:val="006834B8"/>
    <w:rsid w:val="006843CB"/>
    <w:rsid w:val="00684725"/>
    <w:rsid w:val="00684F60"/>
    <w:rsid w:val="00685061"/>
    <w:rsid w:val="0068686B"/>
    <w:rsid w:val="006869A9"/>
    <w:rsid w:val="006873B6"/>
    <w:rsid w:val="0069050E"/>
    <w:rsid w:val="00690D62"/>
    <w:rsid w:val="0069117F"/>
    <w:rsid w:val="006920E6"/>
    <w:rsid w:val="006925CE"/>
    <w:rsid w:val="006925DD"/>
    <w:rsid w:val="006926B1"/>
    <w:rsid w:val="006928C5"/>
    <w:rsid w:val="00692B83"/>
    <w:rsid w:val="006934AB"/>
    <w:rsid w:val="0069358C"/>
    <w:rsid w:val="00693CAD"/>
    <w:rsid w:val="00693E6C"/>
    <w:rsid w:val="00693ED3"/>
    <w:rsid w:val="00694ACD"/>
    <w:rsid w:val="00694DA3"/>
    <w:rsid w:val="00694F03"/>
    <w:rsid w:val="00694F8C"/>
    <w:rsid w:val="0069501D"/>
    <w:rsid w:val="006960F5"/>
    <w:rsid w:val="00696A75"/>
    <w:rsid w:val="00696C45"/>
    <w:rsid w:val="00696E31"/>
    <w:rsid w:val="00697032"/>
    <w:rsid w:val="0069712C"/>
    <w:rsid w:val="00697704"/>
    <w:rsid w:val="00697980"/>
    <w:rsid w:val="00697A12"/>
    <w:rsid w:val="00697E9B"/>
    <w:rsid w:val="006A0160"/>
    <w:rsid w:val="006A049C"/>
    <w:rsid w:val="006A04FA"/>
    <w:rsid w:val="006A0558"/>
    <w:rsid w:val="006A06C9"/>
    <w:rsid w:val="006A0845"/>
    <w:rsid w:val="006A1116"/>
    <w:rsid w:val="006A19ED"/>
    <w:rsid w:val="006A1E3B"/>
    <w:rsid w:val="006A2090"/>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169"/>
    <w:rsid w:val="006A7321"/>
    <w:rsid w:val="006A7784"/>
    <w:rsid w:val="006A7994"/>
    <w:rsid w:val="006A7CC3"/>
    <w:rsid w:val="006A7D88"/>
    <w:rsid w:val="006B008C"/>
    <w:rsid w:val="006B0B90"/>
    <w:rsid w:val="006B0C14"/>
    <w:rsid w:val="006B1695"/>
    <w:rsid w:val="006B230D"/>
    <w:rsid w:val="006B2B1E"/>
    <w:rsid w:val="006B2BD9"/>
    <w:rsid w:val="006B31E5"/>
    <w:rsid w:val="006B3234"/>
    <w:rsid w:val="006B34A1"/>
    <w:rsid w:val="006B40AA"/>
    <w:rsid w:val="006B417E"/>
    <w:rsid w:val="006B4A0C"/>
    <w:rsid w:val="006B4A53"/>
    <w:rsid w:val="006B51ED"/>
    <w:rsid w:val="006B5532"/>
    <w:rsid w:val="006B5B61"/>
    <w:rsid w:val="006B6339"/>
    <w:rsid w:val="006B6589"/>
    <w:rsid w:val="006B663F"/>
    <w:rsid w:val="006B68C1"/>
    <w:rsid w:val="006B6C86"/>
    <w:rsid w:val="006B6CC2"/>
    <w:rsid w:val="006C00B3"/>
    <w:rsid w:val="006C087D"/>
    <w:rsid w:val="006C0A56"/>
    <w:rsid w:val="006C0E04"/>
    <w:rsid w:val="006C0F64"/>
    <w:rsid w:val="006C12B2"/>
    <w:rsid w:val="006C142E"/>
    <w:rsid w:val="006C1F22"/>
    <w:rsid w:val="006C29CE"/>
    <w:rsid w:val="006C3100"/>
    <w:rsid w:val="006C3673"/>
    <w:rsid w:val="006C387D"/>
    <w:rsid w:val="006C3B7A"/>
    <w:rsid w:val="006C3D77"/>
    <w:rsid w:val="006C400E"/>
    <w:rsid w:val="006C65E2"/>
    <w:rsid w:val="006C6B7C"/>
    <w:rsid w:val="006C6DFE"/>
    <w:rsid w:val="006C6EB3"/>
    <w:rsid w:val="006C703C"/>
    <w:rsid w:val="006C7318"/>
    <w:rsid w:val="006C7F83"/>
    <w:rsid w:val="006D19C1"/>
    <w:rsid w:val="006D1BF5"/>
    <w:rsid w:val="006D1C39"/>
    <w:rsid w:val="006D1E35"/>
    <w:rsid w:val="006D2321"/>
    <w:rsid w:val="006D2491"/>
    <w:rsid w:val="006D24A8"/>
    <w:rsid w:val="006D2777"/>
    <w:rsid w:val="006D2B86"/>
    <w:rsid w:val="006D335B"/>
    <w:rsid w:val="006D3547"/>
    <w:rsid w:val="006D3F39"/>
    <w:rsid w:val="006D42CD"/>
    <w:rsid w:val="006D452D"/>
    <w:rsid w:val="006D4781"/>
    <w:rsid w:val="006D4893"/>
    <w:rsid w:val="006D526D"/>
    <w:rsid w:val="006D52CF"/>
    <w:rsid w:val="006D5711"/>
    <w:rsid w:val="006D5C94"/>
    <w:rsid w:val="006D6782"/>
    <w:rsid w:val="006D6F6E"/>
    <w:rsid w:val="006D7963"/>
    <w:rsid w:val="006D79DA"/>
    <w:rsid w:val="006E0276"/>
    <w:rsid w:val="006E04C6"/>
    <w:rsid w:val="006E0951"/>
    <w:rsid w:val="006E134A"/>
    <w:rsid w:val="006E151D"/>
    <w:rsid w:val="006E19CD"/>
    <w:rsid w:val="006E1C36"/>
    <w:rsid w:val="006E2528"/>
    <w:rsid w:val="006E328A"/>
    <w:rsid w:val="006E3359"/>
    <w:rsid w:val="006E3530"/>
    <w:rsid w:val="006E3A9E"/>
    <w:rsid w:val="006E411F"/>
    <w:rsid w:val="006E4CD8"/>
    <w:rsid w:val="006E4EA0"/>
    <w:rsid w:val="006E58AB"/>
    <w:rsid w:val="006E59AF"/>
    <w:rsid w:val="006E5EB7"/>
    <w:rsid w:val="006E62B8"/>
    <w:rsid w:val="006E6961"/>
    <w:rsid w:val="006E6CDE"/>
    <w:rsid w:val="006E6EC7"/>
    <w:rsid w:val="006E72A9"/>
    <w:rsid w:val="006E7FE2"/>
    <w:rsid w:val="006F0287"/>
    <w:rsid w:val="006F11AA"/>
    <w:rsid w:val="006F16FA"/>
    <w:rsid w:val="006F1DFC"/>
    <w:rsid w:val="006F1E59"/>
    <w:rsid w:val="006F1F1E"/>
    <w:rsid w:val="006F2028"/>
    <w:rsid w:val="006F2525"/>
    <w:rsid w:val="006F26A6"/>
    <w:rsid w:val="006F26DD"/>
    <w:rsid w:val="006F3443"/>
    <w:rsid w:val="006F3A83"/>
    <w:rsid w:val="006F3B80"/>
    <w:rsid w:val="006F3E94"/>
    <w:rsid w:val="006F3F3B"/>
    <w:rsid w:val="006F42A6"/>
    <w:rsid w:val="006F51B7"/>
    <w:rsid w:val="006F54ED"/>
    <w:rsid w:val="006F57CA"/>
    <w:rsid w:val="006F5C1C"/>
    <w:rsid w:val="006F5E0B"/>
    <w:rsid w:val="006F69D3"/>
    <w:rsid w:val="006F6F53"/>
    <w:rsid w:val="006F7098"/>
    <w:rsid w:val="006F70A0"/>
    <w:rsid w:val="006F7255"/>
    <w:rsid w:val="006F7382"/>
    <w:rsid w:val="006F79BF"/>
    <w:rsid w:val="006F7A40"/>
    <w:rsid w:val="007003A3"/>
    <w:rsid w:val="007010F1"/>
    <w:rsid w:val="00701174"/>
    <w:rsid w:val="00701342"/>
    <w:rsid w:val="007013AC"/>
    <w:rsid w:val="00701502"/>
    <w:rsid w:val="007016C4"/>
    <w:rsid w:val="00701A1E"/>
    <w:rsid w:val="00701BF3"/>
    <w:rsid w:val="007020AC"/>
    <w:rsid w:val="007022B6"/>
    <w:rsid w:val="0070248D"/>
    <w:rsid w:val="00702BBF"/>
    <w:rsid w:val="00702DB9"/>
    <w:rsid w:val="00702EF2"/>
    <w:rsid w:val="00702F01"/>
    <w:rsid w:val="0070343D"/>
    <w:rsid w:val="00704FAF"/>
    <w:rsid w:val="00705211"/>
    <w:rsid w:val="007066C5"/>
    <w:rsid w:val="00706964"/>
    <w:rsid w:val="00706AA0"/>
    <w:rsid w:val="00706BAA"/>
    <w:rsid w:val="007072F0"/>
    <w:rsid w:val="00707FCE"/>
    <w:rsid w:val="0071023B"/>
    <w:rsid w:val="00710512"/>
    <w:rsid w:val="00711060"/>
    <w:rsid w:val="007112F6"/>
    <w:rsid w:val="0071136B"/>
    <w:rsid w:val="0071153B"/>
    <w:rsid w:val="007118B9"/>
    <w:rsid w:val="00712986"/>
    <w:rsid w:val="00713D36"/>
    <w:rsid w:val="00714769"/>
    <w:rsid w:val="00715965"/>
    <w:rsid w:val="007159A6"/>
    <w:rsid w:val="0071617F"/>
    <w:rsid w:val="007161A2"/>
    <w:rsid w:val="00716D1E"/>
    <w:rsid w:val="00716D5F"/>
    <w:rsid w:val="0071761A"/>
    <w:rsid w:val="007178C3"/>
    <w:rsid w:val="00717988"/>
    <w:rsid w:val="0071798B"/>
    <w:rsid w:val="00721024"/>
    <w:rsid w:val="00721348"/>
    <w:rsid w:val="0072150D"/>
    <w:rsid w:val="007229CE"/>
    <w:rsid w:val="00722B8A"/>
    <w:rsid w:val="00722C37"/>
    <w:rsid w:val="0072338F"/>
    <w:rsid w:val="007234BF"/>
    <w:rsid w:val="00723E3D"/>
    <w:rsid w:val="00724A52"/>
    <w:rsid w:val="00724BD7"/>
    <w:rsid w:val="00725667"/>
    <w:rsid w:val="00725AA2"/>
    <w:rsid w:val="00726066"/>
    <w:rsid w:val="00726807"/>
    <w:rsid w:val="00726B14"/>
    <w:rsid w:val="00726E21"/>
    <w:rsid w:val="00727092"/>
    <w:rsid w:val="007271E1"/>
    <w:rsid w:val="00727D03"/>
    <w:rsid w:val="007302DA"/>
    <w:rsid w:val="00730A00"/>
    <w:rsid w:val="00730CDA"/>
    <w:rsid w:val="00731AF9"/>
    <w:rsid w:val="00731DA9"/>
    <w:rsid w:val="00731FA7"/>
    <w:rsid w:val="0073214F"/>
    <w:rsid w:val="00733515"/>
    <w:rsid w:val="007339AE"/>
    <w:rsid w:val="00733B12"/>
    <w:rsid w:val="00733D59"/>
    <w:rsid w:val="007343A6"/>
    <w:rsid w:val="007347A9"/>
    <w:rsid w:val="00734B6D"/>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1A4"/>
    <w:rsid w:val="00742462"/>
    <w:rsid w:val="00742B3F"/>
    <w:rsid w:val="00742FC5"/>
    <w:rsid w:val="0074309B"/>
    <w:rsid w:val="00744372"/>
    <w:rsid w:val="007452F4"/>
    <w:rsid w:val="007462E8"/>
    <w:rsid w:val="00746B1D"/>
    <w:rsid w:val="00746CB8"/>
    <w:rsid w:val="007470BB"/>
    <w:rsid w:val="007473EF"/>
    <w:rsid w:val="00747816"/>
    <w:rsid w:val="00747870"/>
    <w:rsid w:val="00750177"/>
    <w:rsid w:val="0075019F"/>
    <w:rsid w:val="007501DC"/>
    <w:rsid w:val="0075074E"/>
    <w:rsid w:val="00750D81"/>
    <w:rsid w:val="007515C1"/>
    <w:rsid w:val="00751F63"/>
    <w:rsid w:val="00752108"/>
    <w:rsid w:val="007521BD"/>
    <w:rsid w:val="007521DA"/>
    <w:rsid w:val="007522AE"/>
    <w:rsid w:val="007526A1"/>
    <w:rsid w:val="00752AE2"/>
    <w:rsid w:val="00752B05"/>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57A29"/>
    <w:rsid w:val="0076017C"/>
    <w:rsid w:val="00761E35"/>
    <w:rsid w:val="00761EE6"/>
    <w:rsid w:val="00762571"/>
    <w:rsid w:val="00762957"/>
    <w:rsid w:val="00762D00"/>
    <w:rsid w:val="0076312F"/>
    <w:rsid w:val="007632EE"/>
    <w:rsid w:val="00763FC4"/>
    <w:rsid w:val="00764285"/>
    <w:rsid w:val="007645BB"/>
    <w:rsid w:val="007645E7"/>
    <w:rsid w:val="007646A3"/>
    <w:rsid w:val="00764831"/>
    <w:rsid w:val="00764B89"/>
    <w:rsid w:val="00764EBD"/>
    <w:rsid w:val="00764F7C"/>
    <w:rsid w:val="00765225"/>
    <w:rsid w:val="00765853"/>
    <w:rsid w:val="00765C62"/>
    <w:rsid w:val="00765FC8"/>
    <w:rsid w:val="00766357"/>
    <w:rsid w:val="0076690C"/>
    <w:rsid w:val="007669F8"/>
    <w:rsid w:val="00766BE5"/>
    <w:rsid w:val="00766D18"/>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F50"/>
    <w:rsid w:val="007734CD"/>
    <w:rsid w:val="00773773"/>
    <w:rsid w:val="00774593"/>
    <w:rsid w:val="00775395"/>
    <w:rsid w:val="0077578D"/>
    <w:rsid w:val="00775C6D"/>
    <w:rsid w:val="00775F6E"/>
    <w:rsid w:val="00776269"/>
    <w:rsid w:val="00776A86"/>
    <w:rsid w:val="00776CF8"/>
    <w:rsid w:val="00776D50"/>
    <w:rsid w:val="00777C3C"/>
    <w:rsid w:val="00777DD2"/>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4FF8"/>
    <w:rsid w:val="00785015"/>
    <w:rsid w:val="00785D40"/>
    <w:rsid w:val="00786EB2"/>
    <w:rsid w:val="00786F44"/>
    <w:rsid w:val="007878D3"/>
    <w:rsid w:val="0079036A"/>
    <w:rsid w:val="0079038F"/>
    <w:rsid w:val="0079041F"/>
    <w:rsid w:val="00790A12"/>
    <w:rsid w:val="00790B19"/>
    <w:rsid w:val="00790BE7"/>
    <w:rsid w:val="00790C50"/>
    <w:rsid w:val="00790F90"/>
    <w:rsid w:val="0079176F"/>
    <w:rsid w:val="00791DEA"/>
    <w:rsid w:val="007923CE"/>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53D"/>
    <w:rsid w:val="00797722"/>
    <w:rsid w:val="00797993"/>
    <w:rsid w:val="007A12AD"/>
    <w:rsid w:val="007A12FE"/>
    <w:rsid w:val="007A16F8"/>
    <w:rsid w:val="007A1F67"/>
    <w:rsid w:val="007A2F9F"/>
    <w:rsid w:val="007A308B"/>
    <w:rsid w:val="007A31A1"/>
    <w:rsid w:val="007A3919"/>
    <w:rsid w:val="007A4333"/>
    <w:rsid w:val="007A4558"/>
    <w:rsid w:val="007A4766"/>
    <w:rsid w:val="007A4B69"/>
    <w:rsid w:val="007A4BA9"/>
    <w:rsid w:val="007A4C05"/>
    <w:rsid w:val="007A4CA0"/>
    <w:rsid w:val="007A4FF6"/>
    <w:rsid w:val="007A5341"/>
    <w:rsid w:val="007A57ED"/>
    <w:rsid w:val="007A58E5"/>
    <w:rsid w:val="007A5C72"/>
    <w:rsid w:val="007A5E6E"/>
    <w:rsid w:val="007A607E"/>
    <w:rsid w:val="007A7548"/>
    <w:rsid w:val="007A79DD"/>
    <w:rsid w:val="007A79EC"/>
    <w:rsid w:val="007A7DE9"/>
    <w:rsid w:val="007A7EFF"/>
    <w:rsid w:val="007B0109"/>
    <w:rsid w:val="007B10EE"/>
    <w:rsid w:val="007B11DA"/>
    <w:rsid w:val="007B173E"/>
    <w:rsid w:val="007B1C8B"/>
    <w:rsid w:val="007B1C98"/>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30C"/>
    <w:rsid w:val="007B744E"/>
    <w:rsid w:val="007B7C30"/>
    <w:rsid w:val="007B7EF9"/>
    <w:rsid w:val="007B7FFD"/>
    <w:rsid w:val="007C01C0"/>
    <w:rsid w:val="007C045A"/>
    <w:rsid w:val="007C04E6"/>
    <w:rsid w:val="007C0600"/>
    <w:rsid w:val="007C0B17"/>
    <w:rsid w:val="007C0ECD"/>
    <w:rsid w:val="007C113C"/>
    <w:rsid w:val="007C13FC"/>
    <w:rsid w:val="007C16D8"/>
    <w:rsid w:val="007C19C5"/>
    <w:rsid w:val="007C1EF9"/>
    <w:rsid w:val="007C207E"/>
    <w:rsid w:val="007C20FC"/>
    <w:rsid w:val="007C25EA"/>
    <w:rsid w:val="007C2860"/>
    <w:rsid w:val="007C2BC3"/>
    <w:rsid w:val="007C2E62"/>
    <w:rsid w:val="007C3224"/>
    <w:rsid w:val="007C3671"/>
    <w:rsid w:val="007C3FCB"/>
    <w:rsid w:val="007C41D5"/>
    <w:rsid w:val="007C49F6"/>
    <w:rsid w:val="007C58E9"/>
    <w:rsid w:val="007C6284"/>
    <w:rsid w:val="007C6608"/>
    <w:rsid w:val="007C785C"/>
    <w:rsid w:val="007D01D7"/>
    <w:rsid w:val="007D037D"/>
    <w:rsid w:val="007D0476"/>
    <w:rsid w:val="007D0B67"/>
    <w:rsid w:val="007D136E"/>
    <w:rsid w:val="007D1462"/>
    <w:rsid w:val="007D1C1E"/>
    <w:rsid w:val="007D1E1B"/>
    <w:rsid w:val="007D2BEB"/>
    <w:rsid w:val="007D2C5B"/>
    <w:rsid w:val="007D307B"/>
    <w:rsid w:val="007D3131"/>
    <w:rsid w:val="007D35D3"/>
    <w:rsid w:val="007D3703"/>
    <w:rsid w:val="007D42F0"/>
    <w:rsid w:val="007D4739"/>
    <w:rsid w:val="007D49DA"/>
    <w:rsid w:val="007D4BA0"/>
    <w:rsid w:val="007D4EF7"/>
    <w:rsid w:val="007D4F54"/>
    <w:rsid w:val="007D4F6B"/>
    <w:rsid w:val="007D501C"/>
    <w:rsid w:val="007D5E6F"/>
    <w:rsid w:val="007D63C3"/>
    <w:rsid w:val="007D640D"/>
    <w:rsid w:val="007D655A"/>
    <w:rsid w:val="007D6697"/>
    <w:rsid w:val="007D66F3"/>
    <w:rsid w:val="007D69A5"/>
    <w:rsid w:val="007D6E57"/>
    <w:rsid w:val="007D712C"/>
    <w:rsid w:val="007E0290"/>
    <w:rsid w:val="007E0711"/>
    <w:rsid w:val="007E0B2D"/>
    <w:rsid w:val="007E0EEC"/>
    <w:rsid w:val="007E112C"/>
    <w:rsid w:val="007E16C8"/>
    <w:rsid w:val="007E1A5B"/>
    <w:rsid w:val="007E1C30"/>
    <w:rsid w:val="007E22BF"/>
    <w:rsid w:val="007E24C9"/>
    <w:rsid w:val="007E28BB"/>
    <w:rsid w:val="007E3A95"/>
    <w:rsid w:val="007E3BCD"/>
    <w:rsid w:val="007E3FB4"/>
    <w:rsid w:val="007E4C21"/>
    <w:rsid w:val="007E512C"/>
    <w:rsid w:val="007E59C0"/>
    <w:rsid w:val="007E5D25"/>
    <w:rsid w:val="007E607F"/>
    <w:rsid w:val="007E6CD2"/>
    <w:rsid w:val="007E7236"/>
    <w:rsid w:val="007E746D"/>
    <w:rsid w:val="007E7A0D"/>
    <w:rsid w:val="007E7D46"/>
    <w:rsid w:val="007E7DC3"/>
    <w:rsid w:val="007F0256"/>
    <w:rsid w:val="007F05A3"/>
    <w:rsid w:val="007F0604"/>
    <w:rsid w:val="007F0DC3"/>
    <w:rsid w:val="007F10EF"/>
    <w:rsid w:val="007F15A7"/>
    <w:rsid w:val="007F19D3"/>
    <w:rsid w:val="007F1C3F"/>
    <w:rsid w:val="007F2780"/>
    <w:rsid w:val="007F304B"/>
    <w:rsid w:val="007F39CE"/>
    <w:rsid w:val="007F3ACC"/>
    <w:rsid w:val="007F3DC9"/>
    <w:rsid w:val="007F49D2"/>
    <w:rsid w:val="007F4B39"/>
    <w:rsid w:val="007F5E32"/>
    <w:rsid w:val="007F6190"/>
    <w:rsid w:val="007F6705"/>
    <w:rsid w:val="007F6E98"/>
    <w:rsid w:val="007F70AB"/>
    <w:rsid w:val="007F7296"/>
    <w:rsid w:val="007F7AE2"/>
    <w:rsid w:val="007F7D21"/>
    <w:rsid w:val="00800148"/>
    <w:rsid w:val="00800905"/>
    <w:rsid w:val="00800D8A"/>
    <w:rsid w:val="00801031"/>
    <w:rsid w:val="0080147F"/>
    <w:rsid w:val="00801582"/>
    <w:rsid w:val="008017EE"/>
    <w:rsid w:val="00801821"/>
    <w:rsid w:val="00801939"/>
    <w:rsid w:val="0080243C"/>
    <w:rsid w:val="008024B9"/>
    <w:rsid w:val="008028D8"/>
    <w:rsid w:val="00803CF1"/>
    <w:rsid w:val="00803F84"/>
    <w:rsid w:val="00804011"/>
    <w:rsid w:val="008042E0"/>
    <w:rsid w:val="0080432C"/>
    <w:rsid w:val="00804440"/>
    <w:rsid w:val="00805EB6"/>
    <w:rsid w:val="008062B3"/>
    <w:rsid w:val="00806538"/>
    <w:rsid w:val="00806636"/>
    <w:rsid w:val="0080725B"/>
    <w:rsid w:val="00807393"/>
    <w:rsid w:val="008101B5"/>
    <w:rsid w:val="00810756"/>
    <w:rsid w:val="0081101D"/>
    <w:rsid w:val="00811476"/>
    <w:rsid w:val="00811555"/>
    <w:rsid w:val="00811690"/>
    <w:rsid w:val="00811752"/>
    <w:rsid w:val="008117D5"/>
    <w:rsid w:val="00811BF2"/>
    <w:rsid w:val="00811F2E"/>
    <w:rsid w:val="008126ED"/>
    <w:rsid w:val="008129EB"/>
    <w:rsid w:val="00812AD9"/>
    <w:rsid w:val="00812F4A"/>
    <w:rsid w:val="00813254"/>
    <w:rsid w:val="0081335D"/>
    <w:rsid w:val="00813938"/>
    <w:rsid w:val="00813ED0"/>
    <w:rsid w:val="00813F84"/>
    <w:rsid w:val="00814257"/>
    <w:rsid w:val="008143CB"/>
    <w:rsid w:val="008147E2"/>
    <w:rsid w:val="0081485B"/>
    <w:rsid w:val="008149BE"/>
    <w:rsid w:val="00814A14"/>
    <w:rsid w:val="00814F15"/>
    <w:rsid w:val="008153AE"/>
    <w:rsid w:val="00820247"/>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52BB"/>
    <w:rsid w:val="00825405"/>
    <w:rsid w:val="0082612B"/>
    <w:rsid w:val="008264F1"/>
    <w:rsid w:val="00826DB0"/>
    <w:rsid w:val="00827242"/>
    <w:rsid w:val="00827941"/>
    <w:rsid w:val="00827D2B"/>
    <w:rsid w:val="00827DF7"/>
    <w:rsid w:val="008306D9"/>
    <w:rsid w:val="0083072B"/>
    <w:rsid w:val="00830B42"/>
    <w:rsid w:val="00830CE7"/>
    <w:rsid w:val="008316A5"/>
    <w:rsid w:val="00831ADA"/>
    <w:rsid w:val="00831C33"/>
    <w:rsid w:val="00831CCB"/>
    <w:rsid w:val="00831CF6"/>
    <w:rsid w:val="0083260C"/>
    <w:rsid w:val="008330ED"/>
    <w:rsid w:val="00833705"/>
    <w:rsid w:val="008342B2"/>
    <w:rsid w:val="0083458A"/>
    <w:rsid w:val="00834883"/>
    <w:rsid w:val="00834A62"/>
    <w:rsid w:val="00834CC3"/>
    <w:rsid w:val="00835754"/>
    <w:rsid w:val="00835965"/>
    <w:rsid w:val="008361E4"/>
    <w:rsid w:val="00836332"/>
    <w:rsid w:val="00836757"/>
    <w:rsid w:val="00836DA8"/>
    <w:rsid w:val="00836EE6"/>
    <w:rsid w:val="00837D7E"/>
    <w:rsid w:val="00840019"/>
    <w:rsid w:val="00840ACA"/>
    <w:rsid w:val="008416C7"/>
    <w:rsid w:val="008416D9"/>
    <w:rsid w:val="0084189B"/>
    <w:rsid w:val="00841D5F"/>
    <w:rsid w:val="00841E16"/>
    <w:rsid w:val="008423F5"/>
    <w:rsid w:val="008429B3"/>
    <w:rsid w:val="00842C5F"/>
    <w:rsid w:val="0084315C"/>
    <w:rsid w:val="0084352A"/>
    <w:rsid w:val="0084357F"/>
    <w:rsid w:val="008436A1"/>
    <w:rsid w:val="008438FF"/>
    <w:rsid w:val="0084392F"/>
    <w:rsid w:val="0084408F"/>
    <w:rsid w:val="00844251"/>
    <w:rsid w:val="0084428C"/>
    <w:rsid w:val="00844578"/>
    <w:rsid w:val="008449B0"/>
    <w:rsid w:val="00844A51"/>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F0F"/>
    <w:rsid w:val="008531E9"/>
    <w:rsid w:val="0085392E"/>
    <w:rsid w:val="00853EFD"/>
    <w:rsid w:val="00855AF6"/>
    <w:rsid w:val="00855B0B"/>
    <w:rsid w:val="00856031"/>
    <w:rsid w:val="00856091"/>
    <w:rsid w:val="008563D7"/>
    <w:rsid w:val="008564D0"/>
    <w:rsid w:val="008569BD"/>
    <w:rsid w:val="00856B78"/>
    <w:rsid w:val="00856CCB"/>
    <w:rsid w:val="00856D9A"/>
    <w:rsid w:val="00856E4D"/>
    <w:rsid w:val="008573A2"/>
    <w:rsid w:val="00857BB7"/>
    <w:rsid w:val="00857D01"/>
    <w:rsid w:val="0086117F"/>
    <w:rsid w:val="008611CD"/>
    <w:rsid w:val="008612AD"/>
    <w:rsid w:val="0086199A"/>
    <w:rsid w:val="00862602"/>
    <w:rsid w:val="008627E1"/>
    <w:rsid w:val="00862EEA"/>
    <w:rsid w:val="00862F19"/>
    <w:rsid w:val="00863044"/>
    <w:rsid w:val="0086479A"/>
    <w:rsid w:val="008647F3"/>
    <w:rsid w:val="008648CF"/>
    <w:rsid w:val="00864B8A"/>
    <w:rsid w:val="00864C02"/>
    <w:rsid w:val="00865242"/>
    <w:rsid w:val="008652A8"/>
    <w:rsid w:val="008654C3"/>
    <w:rsid w:val="00865AA0"/>
    <w:rsid w:val="00865AE7"/>
    <w:rsid w:val="00865B0E"/>
    <w:rsid w:val="00865B8B"/>
    <w:rsid w:val="00865E20"/>
    <w:rsid w:val="00866D54"/>
    <w:rsid w:val="00867255"/>
    <w:rsid w:val="0086758F"/>
    <w:rsid w:val="008675E4"/>
    <w:rsid w:val="008678CB"/>
    <w:rsid w:val="0086798E"/>
    <w:rsid w:val="00867A40"/>
    <w:rsid w:val="00867D47"/>
    <w:rsid w:val="00867D5A"/>
    <w:rsid w:val="00870223"/>
    <w:rsid w:val="00870275"/>
    <w:rsid w:val="008707A7"/>
    <w:rsid w:val="008707C7"/>
    <w:rsid w:val="00870B5F"/>
    <w:rsid w:val="00870DDD"/>
    <w:rsid w:val="0087105A"/>
    <w:rsid w:val="008714BE"/>
    <w:rsid w:val="00871E20"/>
    <w:rsid w:val="00872D1A"/>
    <w:rsid w:val="008734D6"/>
    <w:rsid w:val="00873AA5"/>
    <w:rsid w:val="00873CAB"/>
    <w:rsid w:val="00873CC2"/>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9B8"/>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B75"/>
    <w:rsid w:val="00884E3B"/>
    <w:rsid w:val="00885074"/>
    <w:rsid w:val="00885991"/>
    <w:rsid w:val="008859EB"/>
    <w:rsid w:val="00885BB1"/>
    <w:rsid w:val="00885BB6"/>
    <w:rsid w:val="008861F5"/>
    <w:rsid w:val="0088669D"/>
    <w:rsid w:val="0088681B"/>
    <w:rsid w:val="00886FC8"/>
    <w:rsid w:val="0088728A"/>
    <w:rsid w:val="00887338"/>
    <w:rsid w:val="008879AF"/>
    <w:rsid w:val="00890253"/>
    <w:rsid w:val="008902C0"/>
    <w:rsid w:val="00890797"/>
    <w:rsid w:val="00890AB0"/>
    <w:rsid w:val="00891487"/>
    <w:rsid w:val="00891B06"/>
    <w:rsid w:val="00892910"/>
    <w:rsid w:val="00892AA2"/>
    <w:rsid w:val="00892C3E"/>
    <w:rsid w:val="00892E48"/>
    <w:rsid w:val="00892F75"/>
    <w:rsid w:val="0089316C"/>
    <w:rsid w:val="008933F4"/>
    <w:rsid w:val="0089355D"/>
    <w:rsid w:val="00893934"/>
    <w:rsid w:val="00893B5A"/>
    <w:rsid w:val="00893B9A"/>
    <w:rsid w:val="00893DCE"/>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4040"/>
    <w:rsid w:val="008A494F"/>
    <w:rsid w:val="008A49D2"/>
    <w:rsid w:val="008A4B2C"/>
    <w:rsid w:val="008A4D18"/>
    <w:rsid w:val="008A5102"/>
    <w:rsid w:val="008A5599"/>
    <w:rsid w:val="008A5C75"/>
    <w:rsid w:val="008A5F88"/>
    <w:rsid w:val="008A6219"/>
    <w:rsid w:val="008A6369"/>
    <w:rsid w:val="008A63E7"/>
    <w:rsid w:val="008A657E"/>
    <w:rsid w:val="008A6731"/>
    <w:rsid w:val="008A797F"/>
    <w:rsid w:val="008A7DBB"/>
    <w:rsid w:val="008B09EE"/>
    <w:rsid w:val="008B126D"/>
    <w:rsid w:val="008B1703"/>
    <w:rsid w:val="008B18CE"/>
    <w:rsid w:val="008B1B90"/>
    <w:rsid w:val="008B20B2"/>
    <w:rsid w:val="008B269F"/>
    <w:rsid w:val="008B2929"/>
    <w:rsid w:val="008B397D"/>
    <w:rsid w:val="008B3B1C"/>
    <w:rsid w:val="008B3BEB"/>
    <w:rsid w:val="008B4865"/>
    <w:rsid w:val="008B59FA"/>
    <w:rsid w:val="008B5BC4"/>
    <w:rsid w:val="008B62F4"/>
    <w:rsid w:val="008B64CE"/>
    <w:rsid w:val="008B6C0F"/>
    <w:rsid w:val="008B6EED"/>
    <w:rsid w:val="008B70FE"/>
    <w:rsid w:val="008B7656"/>
    <w:rsid w:val="008C05F3"/>
    <w:rsid w:val="008C0BDA"/>
    <w:rsid w:val="008C0D60"/>
    <w:rsid w:val="008C0F92"/>
    <w:rsid w:val="008C1080"/>
    <w:rsid w:val="008C131A"/>
    <w:rsid w:val="008C186F"/>
    <w:rsid w:val="008C242F"/>
    <w:rsid w:val="008C25CC"/>
    <w:rsid w:val="008C2884"/>
    <w:rsid w:val="008C28C7"/>
    <w:rsid w:val="008C2CBA"/>
    <w:rsid w:val="008C2D29"/>
    <w:rsid w:val="008C3279"/>
    <w:rsid w:val="008C3A0C"/>
    <w:rsid w:val="008C3B52"/>
    <w:rsid w:val="008C3FF6"/>
    <w:rsid w:val="008C4839"/>
    <w:rsid w:val="008C5783"/>
    <w:rsid w:val="008C6058"/>
    <w:rsid w:val="008C70AD"/>
    <w:rsid w:val="008C7405"/>
    <w:rsid w:val="008C7D55"/>
    <w:rsid w:val="008C7F10"/>
    <w:rsid w:val="008C7F4D"/>
    <w:rsid w:val="008D037A"/>
    <w:rsid w:val="008D0688"/>
    <w:rsid w:val="008D0A08"/>
    <w:rsid w:val="008D0B84"/>
    <w:rsid w:val="008D1E6F"/>
    <w:rsid w:val="008D229B"/>
    <w:rsid w:val="008D23A6"/>
    <w:rsid w:val="008D252B"/>
    <w:rsid w:val="008D276E"/>
    <w:rsid w:val="008D2D7B"/>
    <w:rsid w:val="008D2E8F"/>
    <w:rsid w:val="008D3C9C"/>
    <w:rsid w:val="008D4C85"/>
    <w:rsid w:val="008D5242"/>
    <w:rsid w:val="008D5541"/>
    <w:rsid w:val="008D660D"/>
    <w:rsid w:val="008D6F26"/>
    <w:rsid w:val="008D7915"/>
    <w:rsid w:val="008D7994"/>
    <w:rsid w:val="008D7F32"/>
    <w:rsid w:val="008E0065"/>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1A4"/>
    <w:rsid w:val="008E679C"/>
    <w:rsid w:val="008E6A1E"/>
    <w:rsid w:val="008E6CB7"/>
    <w:rsid w:val="008E793F"/>
    <w:rsid w:val="008E7BDE"/>
    <w:rsid w:val="008E7CFD"/>
    <w:rsid w:val="008E7DFA"/>
    <w:rsid w:val="008F0723"/>
    <w:rsid w:val="008F097F"/>
    <w:rsid w:val="008F11C6"/>
    <w:rsid w:val="008F1A8E"/>
    <w:rsid w:val="008F1E43"/>
    <w:rsid w:val="008F22BA"/>
    <w:rsid w:val="008F2620"/>
    <w:rsid w:val="008F2D0B"/>
    <w:rsid w:val="008F3218"/>
    <w:rsid w:val="008F3355"/>
    <w:rsid w:val="008F397D"/>
    <w:rsid w:val="008F3E2C"/>
    <w:rsid w:val="008F4541"/>
    <w:rsid w:val="008F477F"/>
    <w:rsid w:val="008F47C0"/>
    <w:rsid w:val="008F495F"/>
    <w:rsid w:val="008F527B"/>
    <w:rsid w:val="008F5605"/>
    <w:rsid w:val="008F563E"/>
    <w:rsid w:val="008F5855"/>
    <w:rsid w:val="008F591D"/>
    <w:rsid w:val="008F5938"/>
    <w:rsid w:val="008F5ED5"/>
    <w:rsid w:val="008F6698"/>
    <w:rsid w:val="008F694A"/>
    <w:rsid w:val="008F6D91"/>
    <w:rsid w:val="008F77CF"/>
    <w:rsid w:val="008F7900"/>
    <w:rsid w:val="0090065D"/>
    <w:rsid w:val="0090159B"/>
    <w:rsid w:val="00901AA7"/>
    <w:rsid w:val="00901ABE"/>
    <w:rsid w:val="00901BB3"/>
    <w:rsid w:val="009025E9"/>
    <w:rsid w:val="00902E9B"/>
    <w:rsid w:val="00903A52"/>
    <w:rsid w:val="009040E6"/>
    <w:rsid w:val="009044C2"/>
    <w:rsid w:val="009047D8"/>
    <w:rsid w:val="00904C33"/>
    <w:rsid w:val="00904D2F"/>
    <w:rsid w:val="00905060"/>
    <w:rsid w:val="00905170"/>
    <w:rsid w:val="0090561D"/>
    <w:rsid w:val="009060E6"/>
    <w:rsid w:val="0090622C"/>
    <w:rsid w:val="009063D6"/>
    <w:rsid w:val="009069DB"/>
    <w:rsid w:val="00906A8F"/>
    <w:rsid w:val="00906C20"/>
    <w:rsid w:val="00906E3C"/>
    <w:rsid w:val="009071FC"/>
    <w:rsid w:val="00907520"/>
    <w:rsid w:val="00907CCE"/>
    <w:rsid w:val="00910104"/>
    <w:rsid w:val="00910611"/>
    <w:rsid w:val="00910707"/>
    <w:rsid w:val="00910D61"/>
    <w:rsid w:val="00910D64"/>
    <w:rsid w:val="0091119F"/>
    <w:rsid w:val="0091139C"/>
    <w:rsid w:val="009118F9"/>
    <w:rsid w:val="0091197F"/>
    <w:rsid w:val="0091363D"/>
    <w:rsid w:val="00913977"/>
    <w:rsid w:val="00914203"/>
    <w:rsid w:val="00914874"/>
    <w:rsid w:val="00914ABA"/>
    <w:rsid w:val="009163F2"/>
    <w:rsid w:val="0091760A"/>
    <w:rsid w:val="00917929"/>
    <w:rsid w:val="00917F6F"/>
    <w:rsid w:val="009209E3"/>
    <w:rsid w:val="009228DD"/>
    <w:rsid w:val="00922EDF"/>
    <w:rsid w:val="009231C2"/>
    <w:rsid w:val="0092329A"/>
    <w:rsid w:val="009247F8"/>
    <w:rsid w:val="00925048"/>
    <w:rsid w:val="0092560D"/>
    <w:rsid w:val="00925867"/>
    <w:rsid w:val="00925991"/>
    <w:rsid w:val="00925DD5"/>
    <w:rsid w:val="0092645A"/>
    <w:rsid w:val="0092649C"/>
    <w:rsid w:val="0092752C"/>
    <w:rsid w:val="00927F34"/>
    <w:rsid w:val="00927FEA"/>
    <w:rsid w:val="00930216"/>
    <w:rsid w:val="00930A51"/>
    <w:rsid w:val="00931230"/>
    <w:rsid w:val="00931A98"/>
    <w:rsid w:val="00931AE0"/>
    <w:rsid w:val="00931D40"/>
    <w:rsid w:val="009321E6"/>
    <w:rsid w:val="0093234D"/>
    <w:rsid w:val="00932427"/>
    <w:rsid w:val="0093280E"/>
    <w:rsid w:val="00932CCE"/>
    <w:rsid w:val="00933146"/>
    <w:rsid w:val="0093331C"/>
    <w:rsid w:val="00933427"/>
    <w:rsid w:val="009335CA"/>
    <w:rsid w:val="0093385E"/>
    <w:rsid w:val="00933951"/>
    <w:rsid w:val="00933FBB"/>
    <w:rsid w:val="00934388"/>
    <w:rsid w:val="00934643"/>
    <w:rsid w:val="00934780"/>
    <w:rsid w:val="009348A1"/>
    <w:rsid w:val="00935E72"/>
    <w:rsid w:val="00936232"/>
    <w:rsid w:val="00936CD8"/>
    <w:rsid w:val="00936ED8"/>
    <w:rsid w:val="009370E1"/>
    <w:rsid w:val="009370FC"/>
    <w:rsid w:val="009372F7"/>
    <w:rsid w:val="00937C62"/>
    <w:rsid w:val="00940600"/>
    <w:rsid w:val="00940870"/>
    <w:rsid w:val="00940879"/>
    <w:rsid w:val="00940BD8"/>
    <w:rsid w:val="00940DB8"/>
    <w:rsid w:val="009410EF"/>
    <w:rsid w:val="00941155"/>
    <w:rsid w:val="00941815"/>
    <w:rsid w:val="00941C32"/>
    <w:rsid w:val="00941F80"/>
    <w:rsid w:val="009423D8"/>
    <w:rsid w:val="009425F9"/>
    <w:rsid w:val="0094283B"/>
    <w:rsid w:val="00942938"/>
    <w:rsid w:val="00942977"/>
    <w:rsid w:val="00942FC0"/>
    <w:rsid w:val="00943219"/>
    <w:rsid w:val="009435B6"/>
    <w:rsid w:val="0094373F"/>
    <w:rsid w:val="00943916"/>
    <w:rsid w:val="0094481F"/>
    <w:rsid w:val="00944BCB"/>
    <w:rsid w:val="00944CED"/>
    <w:rsid w:val="00944F41"/>
    <w:rsid w:val="00945471"/>
    <w:rsid w:val="009455EA"/>
    <w:rsid w:val="00945647"/>
    <w:rsid w:val="00945823"/>
    <w:rsid w:val="00945833"/>
    <w:rsid w:val="00945D36"/>
    <w:rsid w:val="00945FC0"/>
    <w:rsid w:val="009463E2"/>
    <w:rsid w:val="009464C8"/>
    <w:rsid w:val="009465CB"/>
    <w:rsid w:val="009470CB"/>
    <w:rsid w:val="00947AC3"/>
    <w:rsid w:val="00950162"/>
    <w:rsid w:val="0095087D"/>
    <w:rsid w:val="009509FD"/>
    <w:rsid w:val="00950CE7"/>
    <w:rsid w:val="009515B5"/>
    <w:rsid w:val="00951789"/>
    <w:rsid w:val="00951AE4"/>
    <w:rsid w:val="00952538"/>
    <w:rsid w:val="00952855"/>
    <w:rsid w:val="00952F39"/>
    <w:rsid w:val="00953349"/>
    <w:rsid w:val="0095402D"/>
    <w:rsid w:val="00954A06"/>
    <w:rsid w:val="00954B9B"/>
    <w:rsid w:val="00955867"/>
    <w:rsid w:val="00955916"/>
    <w:rsid w:val="00956793"/>
    <w:rsid w:val="00956846"/>
    <w:rsid w:val="00956CDF"/>
    <w:rsid w:val="00956D70"/>
    <w:rsid w:val="009572D6"/>
    <w:rsid w:val="009576DA"/>
    <w:rsid w:val="00957B8B"/>
    <w:rsid w:val="00960533"/>
    <w:rsid w:val="00960746"/>
    <w:rsid w:val="00960888"/>
    <w:rsid w:val="00960D4C"/>
    <w:rsid w:val="00960E77"/>
    <w:rsid w:val="009611CD"/>
    <w:rsid w:val="00961311"/>
    <w:rsid w:val="00961651"/>
    <w:rsid w:val="00961B6C"/>
    <w:rsid w:val="0096213D"/>
    <w:rsid w:val="00962A3E"/>
    <w:rsid w:val="00962A99"/>
    <w:rsid w:val="00962EEC"/>
    <w:rsid w:val="0096341A"/>
    <w:rsid w:val="00963E89"/>
    <w:rsid w:val="0096408F"/>
    <w:rsid w:val="00964425"/>
    <w:rsid w:val="009646D2"/>
    <w:rsid w:val="00964AA5"/>
    <w:rsid w:val="00965DA7"/>
    <w:rsid w:val="00965E56"/>
    <w:rsid w:val="00965F20"/>
    <w:rsid w:val="00966232"/>
    <w:rsid w:val="009664C7"/>
    <w:rsid w:val="00967CA0"/>
    <w:rsid w:val="00970364"/>
    <w:rsid w:val="0097047F"/>
    <w:rsid w:val="00970D4B"/>
    <w:rsid w:val="00970F83"/>
    <w:rsid w:val="0097177B"/>
    <w:rsid w:val="00971A3E"/>
    <w:rsid w:val="00971DB8"/>
    <w:rsid w:val="00972435"/>
    <w:rsid w:val="00972A71"/>
    <w:rsid w:val="009732AB"/>
    <w:rsid w:val="0097338C"/>
    <w:rsid w:val="00973F9D"/>
    <w:rsid w:val="00975880"/>
    <w:rsid w:val="00975C6D"/>
    <w:rsid w:val="00976185"/>
    <w:rsid w:val="0097719C"/>
    <w:rsid w:val="00977CE8"/>
    <w:rsid w:val="00977D86"/>
    <w:rsid w:val="009801B6"/>
    <w:rsid w:val="00980FD5"/>
    <w:rsid w:val="009814BA"/>
    <w:rsid w:val="00981964"/>
    <w:rsid w:val="00981B3B"/>
    <w:rsid w:val="00981DF3"/>
    <w:rsid w:val="0098247E"/>
    <w:rsid w:val="0098254A"/>
    <w:rsid w:val="00982786"/>
    <w:rsid w:val="00982AAE"/>
    <w:rsid w:val="00982BE2"/>
    <w:rsid w:val="00982C3A"/>
    <w:rsid w:val="00982EED"/>
    <w:rsid w:val="0098327C"/>
    <w:rsid w:val="009832C1"/>
    <w:rsid w:val="009836AF"/>
    <w:rsid w:val="009845A3"/>
    <w:rsid w:val="009848A7"/>
    <w:rsid w:val="00984C26"/>
    <w:rsid w:val="00984CE3"/>
    <w:rsid w:val="0098525B"/>
    <w:rsid w:val="00985277"/>
    <w:rsid w:val="00985717"/>
    <w:rsid w:val="00985770"/>
    <w:rsid w:val="009857D5"/>
    <w:rsid w:val="009859C3"/>
    <w:rsid w:val="00985F65"/>
    <w:rsid w:val="00985F69"/>
    <w:rsid w:val="00986D96"/>
    <w:rsid w:val="00987243"/>
    <w:rsid w:val="00987C0F"/>
    <w:rsid w:val="0099006F"/>
    <w:rsid w:val="00990259"/>
    <w:rsid w:val="009902B6"/>
    <w:rsid w:val="0099046B"/>
    <w:rsid w:val="00990803"/>
    <w:rsid w:val="009923C2"/>
    <w:rsid w:val="00992AEB"/>
    <w:rsid w:val="00992ECB"/>
    <w:rsid w:val="00992FC9"/>
    <w:rsid w:val="0099305B"/>
    <w:rsid w:val="0099349E"/>
    <w:rsid w:val="009939D8"/>
    <w:rsid w:val="00993E62"/>
    <w:rsid w:val="00994642"/>
    <w:rsid w:val="00994811"/>
    <w:rsid w:val="00995573"/>
    <w:rsid w:val="0099634D"/>
    <w:rsid w:val="009966DC"/>
    <w:rsid w:val="00996AF2"/>
    <w:rsid w:val="009972E1"/>
    <w:rsid w:val="00997536"/>
    <w:rsid w:val="00997957"/>
    <w:rsid w:val="00997988"/>
    <w:rsid w:val="00997FAA"/>
    <w:rsid w:val="009A0411"/>
    <w:rsid w:val="009A0427"/>
    <w:rsid w:val="009A067B"/>
    <w:rsid w:val="009A0733"/>
    <w:rsid w:val="009A0EF6"/>
    <w:rsid w:val="009A1D3D"/>
    <w:rsid w:val="009A25BB"/>
    <w:rsid w:val="009A2654"/>
    <w:rsid w:val="009A27DF"/>
    <w:rsid w:val="009A2BA1"/>
    <w:rsid w:val="009A2D35"/>
    <w:rsid w:val="009A38D8"/>
    <w:rsid w:val="009A39E3"/>
    <w:rsid w:val="009A3E82"/>
    <w:rsid w:val="009A4299"/>
    <w:rsid w:val="009A488A"/>
    <w:rsid w:val="009A4F7F"/>
    <w:rsid w:val="009A519B"/>
    <w:rsid w:val="009A5411"/>
    <w:rsid w:val="009A6EDC"/>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8E5"/>
    <w:rsid w:val="009B19EA"/>
    <w:rsid w:val="009B1F99"/>
    <w:rsid w:val="009B24CC"/>
    <w:rsid w:val="009B27C1"/>
    <w:rsid w:val="009B2875"/>
    <w:rsid w:val="009B31B3"/>
    <w:rsid w:val="009B32B4"/>
    <w:rsid w:val="009B3D80"/>
    <w:rsid w:val="009B4385"/>
    <w:rsid w:val="009B4CB4"/>
    <w:rsid w:val="009B51C7"/>
    <w:rsid w:val="009B5328"/>
    <w:rsid w:val="009B5413"/>
    <w:rsid w:val="009B5D4D"/>
    <w:rsid w:val="009B662B"/>
    <w:rsid w:val="009B6CD8"/>
    <w:rsid w:val="009B6D52"/>
    <w:rsid w:val="009B7112"/>
    <w:rsid w:val="009B7575"/>
    <w:rsid w:val="009B7711"/>
    <w:rsid w:val="009C000B"/>
    <w:rsid w:val="009C0097"/>
    <w:rsid w:val="009C0C35"/>
    <w:rsid w:val="009C1262"/>
    <w:rsid w:val="009C1B7D"/>
    <w:rsid w:val="009C2060"/>
    <w:rsid w:val="009C28D0"/>
    <w:rsid w:val="009C32C7"/>
    <w:rsid w:val="009C38E2"/>
    <w:rsid w:val="009C3B5D"/>
    <w:rsid w:val="009C43B3"/>
    <w:rsid w:val="009C458C"/>
    <w:rsid w:val="009C458E"/>
    <w:rsid w:val="009C4A36"/>
    <w:rsid w:val="009C4AC2"/>
    <w:rsid w:val="009C4D99"/>
    <w:rsid w:val="009C519E"/>
    <w:rsid w:val="009C52CB"/>
    <w:rsid w:val="009C5347"/>
    <w:rsid w:val="009C5587"/>
    <w:rsid w:val="009C58B4"/>
    <w:rsid w:val="009C5F02"/>
    <w:rsid w:val="009C5F2E"/>
    <w:rsid w:val="009C6A3A"/>
    <w:rsid w:val="009C6F98"/>
    <w:rsid w:val="009C76FD"/>
    <w:rsid w:val="009C78E9"/>
    <w:rsid w:val="009C7B91"/>
    <w:rsid w:val="009D01BF"/>
    <w:rsid w:val="009D0974"/>
    <w:rsid w:val="009D0A75"/>
    <w:rsid w:val="009D0AC5"/>
    <w:rsid w:val="009D111E"/>
    <w:rsid w:val="009D11E4"/>
    <w:rsid w:val="009D1F17"/>
    <w:rsid w:val="009D214A"/>
    <w:rsid w:val="009D243B"/>
    <w:rsid w:val="009D2576"/>
    <w:rsid w:val="009D26DF"/>
    <w:rsid w:val="009D2910"/>
    <w:rsid w:val="009D2DAB"/>
    <w:rsid w:val="009D301C"/>
    <w:rsid w:val="009D3654"/>
    <w:rsid w:val="009D3EF2"/>
    <w:rsid w:val="009D4132"/>
    <w:rsid w:val="009D48DA"/>
    <w:rsid w:val="009D5D3A"/>
    <w:rsid w:val="009D66E2"/>
    <w:rsid w:val="009D75B8"/>
    <w:rsid w:val="009E0FAD"/>
    <w:rsid w:val="009E222A"/>
    <w:rsid w:val="009E2269"/>
    <w:rsid w:val="009E2BFB"/>
    <w:rsid w:val="009E3206"/>
    <w:rsid w:val="009E37BC"/>
    <w:rsid w:val="009E3807"/>
    <w:rsid w:val="009E38BC"/>
    <w:rsid w:val="009E403B"/>
    <w:rsid w:val="009E447D"/>
    <w:rsid w:val="009E4B3D"/>
    <w:rsid w:val="009E5B6D"/>
    <w:rsid w:val="009E5CF1"/>
    <w:rsid w:val="009E66EC"/>
    <w:rsid w:val="009E67D1"/>
    <w:rsid w:val="009E6951"/>
    <w:rsid w:val="009E6D81"/>
    <w:rsid w:val="009E75C1"/>
    <w:rsid w:val="009E775E"/>
    <w:rsid w:val="009F06C3"/>
    <w:rsid w:val="009F0730"/>
    <w:rsid w:val="009F0961"/>
    <w:rsid w:val="009F13EE"/>
    <w:rsid w:val="009F15B7"/>
    <w:rsid w:val="009F17AC"/>
    <w:rsid w:val="009F17C7"/>
    <w:rsid w:val="009F1A8A"/>
    <w:rsid w:val="009F2287"/>
    <w:rsid w:val="009F26B9"/>
    <w:rsid w:val="009F2A9E"/>
    <w:rsid w:val="009F2AFD"/>
    <w:rsid w:val="009F3512"/>
    <w:rsid w:val="009F36C9"/>
    <w:rsid w:val="009F3FBC"/>
    <w:rsid w:val="009F5036"/>
    <w:rsid w:val="009F6895"/>
    <w:rsid w:val="009F71F6"/>
    <w:rsid w:val="009F7830"/>
    <w:rsid w:val="00A009FA"/>
    <w:rsid w:val="00A00CE6"/>
    <w:rsid w:val="00A01552"/>
    <w:rsid w:val="00A0163A"/>
    <w:rsid w:val="00A01658"/>
    <w:rsid w:val="00A0170C"/>
    <w:rsid w:val="00A0183B"/>
    <w:rsid w:val="00A0199C"/>
    <w:rsid w:val="00A01A77"/>
    <w:rsid w:val="00A01C4F"/>
    <w:rsid w:val="00A024CA"/>
    <w:rsid w:val="00A03A72"/>
    <w:rsid w:val="00A040BE"/>
    <w:rsid w:val="00A056E3"/>
    <w:rsid w:val="00A05DFB"/>
    <w:rsid w:val="00A06460"/>
    <w:rsid w:val="00A06D9B"/>
    <w:rsid w:val="00A070DA"/>
    <w:rsid w:val="00A07122"/>
    <w:rsid w:val="00A07576"/>
    <w:rsid w:val="00A0778F"/>
    <w:rsid w:val="00A07E78"/>
    <w:rsid w:val="00A10026"/>
    <w:rsid w:val="00A10082"/>
    <w:rsid w:val="00A101FF"/>
    <w:rsid w:val="00A10832"/>
    <w:rsid w:val="00A1131E"/>
    <w:rsid w:val="00A1139A"/>
    <w:rsid w:val="00A11833"/>
    <w:rsid w:val="00A1207D"/>
    <w:rsid w:val="00A12539"/>
    <w:rsid w:val="00A127B8"/>
    <w:rsid w:val="00A12D5A"/>
    <w:rsid w:val="00A131CB"/>
    <w:rsid w:val="00A13341"/>
    <w:rsid w:val="00A13947"/>
    <w:rsid w:val="00A13E05"/>
    <w:rsid w:val="00A14792"/>
    <w:rsid w:val="00A15910"/>
    <w:rsid w:val="00A16B4A"/>
    <w:rsid w:val="00A178C6"/>
    <w:rsid w:val="00A17960"/>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717"/>
    <w:rsid w:val="00A2389A"/>
    <w:rsid w:val="00A23BAD"/>
    <w:rsid w:val="00A23D48"/>
    <w:rsid w:val="00A2400F"/>
    <w:rsid w:val="00A2435B"/>
    <w:rsid w:val="00A251B6"/>
    <w:rsid w:val="00A255AF"/>
    <w:rsid w:val="00A25653"/>
    <w:rsid w:val="00A25C5E"/>
    <w:rsid w:val="00A25F60"/>
    <w:rsid w:val="00A26006"/>
    <w:rsid w:val="00A2677B"/>
    <w:rsid w:val="00A26789"/>
    <w:rsid w:val="00A2725C"/>
    <w:rsid w:val="00A272EF"/>
    <w:rsid w:val="00A2754E"/>
    <w:rsid w:val="00A27858"/>
    <w:rsid w:val="00A3014A"/>
    <w:rsid w:val="00A30266"/>
    <w:rsid w:val="00A30592"/>
    <w:rsid w:val="00A306C9"/>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F2"/>
    <w:rsid w:val="00A37496"/>
    <w:rsid w:val="00A3769E"/>
    <w:rsid w:val="00A4058D"/>
    <w:rsid w:val="00A406D8"/>
    <w:rsid w:val="00A409CC"/>
    <w:rsid w:val="00A40C5B"/>
    <w:rsid w:val="00A40F96"/>
    <w:rsid w:val="00A4155F"/>
    <w:rsid w:val="00A4161C"/>
    <w:rsid w:val="00A41C60"/>
    <w:rsid w:val="00A41EFC"/>
    <w:rsid w:val="00A41F19"/>
    <w:rsid w:val="00A425D0"/>
    <w:rsid w:val="00A42601"/>
    <w:rsid w:val="00A42693"/>
    <w:rsid w:val="00A42A8D"/>
    <w:rsid w:val="00A43212"/>
    <w:rsid w:val="00A432EA"/>
    <w:rsid w:val="00A43558"/>
    <w:rsid w:val="00A43B30"/>
    <w:rsid w:val="00A44108"/>
    <w:rsid w:val="00A4477A"/>
    <w:rsid w:val="00A44993"/>
    <w:rsid w:val="00A457E1"/>
    <w:rsid w:val="00A45B6E"/>
    <w:rsid w:val="00A45D21"/>
    <w:rsid w:val="00A45D6B"/>
    <w:rsid w:val="00A46255"/>
    <w:rsid w:val="00A466FB"/>
    <w:rsid w:val="00A46765"/>
    <w:rsid w:val="00A47672"/>
    <w:rsid w:val="00A4777A"/>
    <w:rsid w:val="00A47C4F"/>
    <w:rsid w:val="00A47EA4"/>
    <w:rsid w:val="00A50595"/>
    <w:rsid w:val="00A50767"/>
    <w:rsid w:val="00A50DC7"/>
    <w:rsid w:val="00A50E1B"/>
    <w:rsid w:val="00A5140E"/>
    <w:rsid w:val="00A514AD"/>
    <w:rsid w:val="00A517D4"/>
    <w:rsid w:val="00A518EA"/>
    <w:rsid w:val="00A5196A"/>
    <w:rsid w:val="00A52111"/>
    <w:rsid w:val="00A5218C"/>
    <w:rsid w:val="00A523FD"/>
    <w:rsid w:val="00A524D1"/>
    <w:rsid w:val="00A526ED"/>
    <w:rsid w:val="00A527F3"/>
    <w:rsid w:val="00A52B17"/>
    <w:rsid w:val="00A52CF2"/>
    <w:rsid w:val="00A53209"/>
    <w:rsid w:val="00A53A90"/>
    <w:rsid w:val="00A5482A"/>
    <w:rsid w:val="00A549C9"/>
    <w:rsid w:val="00A54E7B"/>
    <w:rsid w:val="00A54FA2"/>
    <w:rsid w:val="00A55B07"/>
    <w:rsid w:val="00A56166"/>
    <w:rsid w:val="00A56D6B"/>
    <w:rsid w:val="00A56DC5"/>
    <w:rsid w:val="00A57FF7"/>
    <w:rsid w:val="00A603FB"/>
    <w:rsid w:val="00A6042D"/>
    <w:rsid w:val="00A6087A"/>
    <w:rsid w:val="00A60957"/>
    <w:rsid w:val="00A60B6E"/>
    <w:rsid w:val="00A617A4"/>
    <w:rsid w:val="00A62452"/>
    <w:rsid w:val="00A62A3E"/>
    <w:rsid w:val="00A62C6C"/>
    <w:rsid w:val="00A62D98"/>
    <w:rsid w:val="00A63078"/>
    <w:rsid w:val="00A631D8"/>
    <w:rsid w:val="00A63CA7"/>
    <w:rsid w:val="00A63E70"/>
    <w:rsid w:val="00A644F3"/>
    <w:rsid w:val="00A646A0"/>
    <w:rsid w:val="00A64B26"/>
    <w:rsid w:val="00A64CBF"/>
    <w:rsid w:val="00A64CFC"/>
    <w:rsid w:val="00A6523F"/>
    <w:rsid w:val="00A658CE"/>
    <w:rsid w:val="00A6608B"/>
    <w:rsid w:val="00A671C5"/>
    <w:rsid w:val="00A67CED"/>
    <w:rsid w:val="00A67F05"/>
    <w:rsid w:val="00A67F2F"/>
    <w:rsid w:val="00A70683"/>
    <w:rsid w:val="00A7096D"/>
    <w:rsid w:val="00A71007"/>
    <w:rsid w:val="00A710C3"/>
    <w:rsid w:val="00A717F1"/>
    <w:rsid w:val="00A71AAB"/>
    <w:rsid w:val="00A71C1B"/>
    <w:rsid w:val="00A71F77"/>
    <w:rsid w:val="00A72FBC"/>
    <w:rsid w:val="00A7315C"/>
    <w:rsid w:val="00A735BD"/>
    <w:rsid w:val="00A739B3"/>
    <w:rsid w:val="00A73D9C"/>
    <w:rsid w:val="00A7472E"/>
    <w:rsid w:val="00A74D6D"/>
    <w:rsid w:val="00A75184"/>
    <w:rsid w:val="00A751A3"/>
    <w:rsid w:val="00A75347"/>
    <w:rsid w:val="00A75431"/>
    <w:rsid w:val="00A761C3"/>
    <w:rsid w:val="00A76348"/>
    <w:rsid w:val="00A76DA0"/>
    <w:rsid w:val="00A77222"/>
    <w:rsid w:val="00A772CD"/>
    <w:rsid w:val="00A778D1"/>
    <w:rsid w:val="00A77A7B"/>
    <w:rsid w:val="00A77E21"/>
    <w:rsid w:val="00A807F9"/>
    <w:rsid w:val="00A80952"/>
    <w:rsid w:val="00A80DB4"/>
    <w:rsid w:val="00A80F2B"/>
    <w:rsid w:val="00A816EF"/>
    <w:rsid w:val="00A81A84"/>
    <w:rsid w:val="00A81DA6"/>
    <w:rsid w:val="00A81E39"/>
    <w:rsid w:val="00A83806"/>
    <w:rsid w:val="00A83831"/>
    <w:rsid w:val="00A83AAB"/>
    <w:rsid w:val="00A83DC0"/>
    <w:rsid w:val="00A840AD"/>
    <w:rsid w:val="00A84235"/>
    <w:rsid w:val="00A844D4"/>
    <w:rsid w:val="00A8459F"/>
    <w:rsid w:val="00A84897"/>
    <w:rsid w:val="00A84C9E"/>
    <w:rsid w:val="00A85881"/>
    <w:rsid w:val="00A85CE6"/>
    <w:rsid w:val="00A86780"/>
    <w:rsid w:val="00A86B9A"/>
    <w:rsid w:val="00A872E4"/>
    <w:rsid w:val="00A8744B"/>
    <w:rsid w:val="00A877AD"/>
    <w:rsid w:val="00A87B07"/>
    <w:rsid w:val="00A90077"/>
    <w:rsid w:val="00A9062C"/>
    <w:rsid w:val="00A90BC0"/>
    <w:rsid w:val="00A91941"/>
    <w:rsid w:val="00A91A55"/>
    <w:rsid w:val="00A91C0C"/>
    <w:rsid w:val="00A9217C"/>
    <w:rsid w:val="00A92AB8"/>
    <w:rsid w:val="00A9331C"/>
    <w:rsid w:val="00A93446"/>
    <w:rsid w:val="00A942F8"/>
    <w:rsid w:val="00A943E2"/>
    <w:rsid w:val="00A94C37"/>
    <w:rsid w:val="00A94C88"/>
    <w:rsid w:val="00A94D9F"/>
    <w:rsid w:val="00A95113"/>
    <w:rsid w:val="00A95930"/>
    <w:rsid w:val="00A95F1C"/>
    <w:rsid w:val="00A96694"/>
    <w:rsid w:val="00A96D6A"/>
    <w:rsid w:val="00A96F07"/>
    <w:rsid w:val="00A97759"/>
    <w:rsid w:val="00A97A34"/>
    <w:rsid w:val="00A97D6D"/>
    <w:rsid w:val="00AA02D0"/>
    <w:rsid w:val="00AA032D"/>
    <w:rsid w:val="00AA0BCE"/>
    <w:rsid w:val="00AA0E4F"/>
    <w:rsid w:val="00AA19D0"/>
    <w:rsid w:val="00AA20D6"/>
    <w:rsid w:val="00AA238E"/>
    <w:rsid w:val="00AA347A"/>
    <w:rsid w:val="00AA4604"/>
    <w:rsid w:val="00AA4960"/>
    <w:rsid w:val="00AA4D19"/>
    <w:rsid w:val="00AA4FC9"/>
    <w:rsid w:val="00AA54B6"/>
    <w:rsid w:val="00AA6941"/>
    <w:rsid w:val="00AA7114"/>
    <w:rsid w:val="00AA7343"/>
    <w:rsid w:val="00AA74E6"/>
    <w:rsid w:val="00AA774D"/>
    <w:rsid w:val="00AA7EFA"/>
    <w:rsid w:val="00AB0AB8"/>
    <w:rsid w:val="00AB0FCC"/>
    <w:rsid w:val="00AB14E1"/>
    <w:rsid w:val="00AB180E"/>
    <w:rsid w:val="00AB185C"/>
    <w:rsid w:val="00AB21A2"/>
    <w:rsid w:val="00AB2229"/>
    <w:rsid w:val="00AB223A"/>
    <w:rsid w:val="00AB23C6"/>
    <w:rsid w:val="00AB2869"/>
    <w:rsid w:val="00AB2F5E"/>
    <w:rsid w:val="00AB30D5"/>
    <w:rsid w:val="00AB3CEF"/>
    <w:rsid w:val="00AB3D22"/>
    <w:rsid w:val="00AB40EE"/>
    <w:rsid w:val="00AB4250"/>
    <w:rsid w:val="00AB4677"/>
    <w:rsid w:val="00AB46E0"/>
    <w:rsid w:val="00AB4865"/>
    <w:rsid w:val="00AB4C44"/>
    <w:rsid w:val="00AB5A65"/>
    <w:rsid w:val="00AB5D66"/>
    <w:rsid w:val="00AB60FF"/>
    <w:rsid w:val="00AB6449"/>
    <w:rsid w:val="00AB707B"/>
    <w:rsid w:val="00AB7278"/>
    <w:rsid w:val="00AB72AC"/>
    <w:rsid w:val="00AB72EF"/>
    <w:rsid w:val="00AC0119"/>
    <w:rsid w:val="00AC0750"/>
    <w:rsid w:val="00AC0D3A"/>
    <w:rsid w:val="00AC0E42"/>
    <w:rsid w:val="00AC1140"/>
    <w:rsid w:val="00AC151C"/>
    <w:rsid w:val="00AC238C"/>
    <w:rsid w:val="00AC27AD"/>
    <w:rsid w:val="00AC2F8E"/>
    <w:rsid w:val="00AC3C6A"/>
    <w:rsid w:val="00AC3EFE"/>
    <w:rsid w:val="00AC41B2"/>
    <w:rsid w:val="00AC4604"/>
    <w:rsid w:val="00AC4D20"/>
    <w:rsid w:val="00AC51F6"/>
    <w:rsid w:val="00AC53C8"/>
    <w:rsid w:val="00AC541E"/>
    <w:rsid w:val="00AC5535"/>
    <w:rsid w:val="00AC5C42"/>
    <w:rsid w:val="00AC5C63"/>
    <w:rsid w:val="00AC5DE1"/>
    <w:rsid w:val="00AC6094"/>
    <w:rsid w:val="00AC62E4"/>
    <w:rsid w:val="00AC6D33"/>
    <w:rsid w:val="00AD018F"/>
    <w:rsid w:val="00AD01BE"/>
    <w:rsid w:val="00AD02BF"/>
    <w:rsid w:val="00AD0344"/>
    <w:rsid w:val="00AD04E0"/>
    <w:rsid w:val="00AD06CA"/>
    <w:rsid w:val="00AD0BF8"/>
    <w:rsid w:val="00AD0FC5"/>
    <w:rsid w:val="00AD1109"/>
    <w:rsid w:val="00AD1681"/>
    <w:rsid w:val="00AD206E"/>
    <w:rsid w:val="00AD240A"/>
    <w:rsid w:val="00AD2AAC"/>
    <w:rsid w:val="00AD2B53"/>
    <w:rsid w:val="00AD300B"/>
    <w:rsid w:val="00AD340B"/>
    <w:rsid w:val="00AD36F6"/>
    <w:rsid w:val="00AD39F5"/>
    <w:rsid w:val="00AD3A27"/>
    <w:rsid w:val="00AD42B7"/>
    <w:rsid w:val="00AD4A79"/>
    <w:rsid w:val="00AD4F04"/>
    <w:rsid w:val="00AD5176"/>
    <w:rsid w:val="00AD545D"/>
    <w:rsid w:val="00AD55E5"/>
    <w:rsid w:val="00AD5A35"/>
    <w:rsid w:val="00AD5F58"/>
    <w:rsid w:val="00AD6677"/>
    <w:rsid w:val="00AD6EFA"/>
    <w:rsid w:val="00AD6F44"/>
    <w:rsid w:val="00AD7253"/>
    <w:rsid w:val="00AD733A"/>
    <w:rsid w:val="00AD741B"/>
    <w:rsid w:val="00AE0042"/>
    <w:rsid w:val="00AE0274"/>
    <w:rsid w:val="00AE04BC"/>
    <w:rsid w:val="00AE1403"/>
    <w:rsid w:val="00AE148B"/>
    <w:rsid w:val="00AE1EBD"/>
    <w:rsid w:val="00AE2001"/>
    <w:rsid w:val="00AE21B4"/>
    <w:rsid w:val="00AE246C"/>
    <w:rsid w:val="00AE25C6"/>
    <w:rsid w:val="00AE3A77"/>
    <w:rsid w:val="00AE3AC0"/>
    <w:rsid w:val="00AE4342"/>
    <w:rsid w:val="00AE465E"/>
    <w:rsid w:val="00AE49C1"/>
    <w:rsid w:val="00AE4B48"/>
    <w:rsid w:val="00AE4C0A"/>
    <w:rsid w:val="00AE51CB"/>
    <w:rsid w:val="00AE53E7"/>
    <w:rsid w:val="00AE543D"/>
    <w:rsid w:val="00AE56A1"/>
    <w:rsid w:val="00AE586B"/>
    <w:rsid w:val="00AE5CC7"/>
    <w:rsid w:val="00AE6994"/>
    <w:rsid w:val="00AE70BE"/>
    <w:rsid w:val="00AE7664"/>
    <w:rsid w:val="00AE7B8B"/>
    <w:rsid w:val="00AE7BA7"/>
    <w:rsid w:val="00AF042E"/>
    <w:rsid w:val="00AF0754"/>
    <w:rsid w:val="00AF08F9"/>
    <w:rsid w:val="00AF15B8"/>
    <w:rsid w:val="00AF16D1"/>
    <w:rsid w:val="00AF209F"/>
    <w:rsid w:val="00AF23A1"/>
    <w:rsid w:val="00AF2A6D"/>
    <w:rsid w:val="00AF2B0C"/>
    <w:rsid w:val="00AF33F6"/>
    <w:rsid w:val="00AF34A6"/>
    <w:rsid w:val="00AF3FA4"/>
    <w:rsid w:val="00AF4050"/>
    <w:rsid w:val="00AF405D"/>
    <w:rsid w:val="00AF44A9"/>
    <w:rsid w:val="00AF4CEF"/>
    <w:rsid w:val="00AF575F"/>
    <w:rsid w:val="00AF5CAF"/>
    <w:rsid w:val="00AF623E"/>
    <w:rsid w:val="00AF62F1"/>
    <w:rsid w:val="00AF6390"/>
    <w:rsid w:val="00AF6D75"/>
    <w:rsid w:val="00AF70C4"/>
    <w:rsid w:val="00AF71C3"/>
    <w:rsid w:val="00AF7213"/>
    <w:rsid w:val="00AF736A"/>
    <w:rsid w:val="00AF764A"/>
    <w:rsid w:val="00AF77A7"/>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1B"/>
    <w:rsid w:val="00B03D65"/>
    <w:rsid w:val="00B04367"/>
    <w:rsid w:val="00B043D0"/>
    <w:rsid w:val="00B0480C"/>
    <w:rsid w:val="00B05EB5"/>
    <w:rsid w:val="00B06737"/>
    <w:rsid w:val="00B069FC"/>
    <w:rsid w:val="00B06B1C"/>
    <w:rsid w:val="00B06DFC"/>
    <w:rsid w:val="00B07356"/>
    <w:rsid w:val="00B113DD"/>
    <w:rsid w:val="00B11A1A"/>
    <w:rsid w:val="00B12315"/>
    <w:rsid w:val="00B12496"/>
    <w:rsid w:val="00B1252E"/>
    <w:rsid w:val="00B13315"/>
    <w:rsid w:val="00B14C1A"/>
    <w:rsid w:val="00B14FDF"/>
    <w:rsid w:val="00B15097"/>
    <w:rsid w:val="00B1521D"/>
    <w:rsid w:val="00B15672"/>
    <w:rsid w:val="00B15B80"/>
    <w:rsid w:val="00B16993"/>
    <w:rsid w:val="00B17451"/>
    <w:rsid w:val="00B17543"/>
    <w:rsid w:val="00B17D65"/>
    <w:rsid w:val="00B212C9"/>
    <w:rsid w:val="00B21A35"/>
    <w:rsid w:val="00B21C2E"/>
    <w:rsid w:val="00B21DE1"/>
    <w:rsid w:val="00B21FD6"/>
    <w:rsid w:val="00B22748"/>
    <w:rsid w:val="00B22E11"/>
    <w:rsid w:val="00B23493"/>
    <w:rsid w:val="00B2391B"/>
    <w:rsid w:val="00B23A16"/>
    <w:rsid w:val="00B23A7D"/>
    <w:rsid w:val="00B247AB"/>
    <w:rsid w:val="00B24F10"/>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499"/>
    <w:rsid w:val="00B30AF2"/>
    <w:rsid w:val="00B31868"/>
    <w:rsid w:val="00B31D3E"/>
    <w:rsid w:val="00B31DDE"/>
    <w:rsid w:val="00B31E3D"/>
    <w:rsid w:val="00B32032"/>
    <w:rsid w:val="00B32606"/>
    <w:rsid w:val="00B328DE"/>
    <w:rsid w:val="00B3401A"/>
    <w:rsid w:val="00B3409D"/>
    <w:rsid w:val="00B34720"/>
    <w:rsid w:val="00B34B0B"/>
    <w:rsid w:val="00B35590"/>
    <w:rsid w:val="00B35A9B"/>
    <w:rsid w:val="00B35BCD"/>
    <w:rsid w:val="00B366BB"/>
    <w:rsid w:val="00B36CFB"/>
    <w:rsid w:val="00B3705D"/>
    <w:rsid w:val="00B37336"/>
    <w:rsid w:val="00B405A6"/>
    <w:rsid w:val="00B4062D"/>
    <w:rsid w:val="00B40671"/>
    <w:rsid w:val="00B407D3"/>
    <w:rsid w:val="00B407F8"/>
    <w:rsid w:val="00B40F77"/>
    <w:rsid w:val="00B4125A"/>
    <w:rsid w:val="00B4131F"/>
    <w:rsid w:val="00B4134B"/>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50AEC"/>
    <w:rsid w:val="00B51186"/>
    <w:rsid w:val="00B5171E"/>
    <w:rsid w:val="00B51C31"/>
    <w:rsid w:val="00B52CFB"/>
    <w:rsid w:val="00B52EA0"/>
    <w:rsid w:val="00B5393D"/>
    <w:rsid w:val="00B539A2"/>
    <w:rsid w:val="00B539D3"/>
    <w:rsid w:val="00B53B29"/>
    <w:rsid w:val="00B53D45"/>
    <w:rsid w:val="00B544FF"/>
    <w:rsid w:val="00B548BE"/>
    <w:rsid w:val="00B54FF8"/>
    <w:rsid w:val="00B5596B"/>
    <w:rsid w:val="00B55E70"/>
    <w:rsid w:val="00B55E7F"/>
    <w:rsid w:val="00B563A7"/>
    <w:rsid w:val="00B565CF"/>
    <w:rsid w:val="00B57477"/>
    <w:rsid w:val="00B574C7"/>
    <w:rsid w:val="00B57DCA"/>
    <w:rsid w:val="00B6000A"/>
    <w:rsid w:val="00B60118"/>
    <w:rsid w:val="00B61864"/>
    <w:rsid w:val="00B61DE8"/>
    <w:rsid w:val="00B624E5"/>
    <w:rsid w:val="00B6266A"/>
    <w:rsid w:val="00B62808"/>
    <w:rsid w:val="00B62BDC"/>
    <w:rsid w:val="00B63112"/>
    <w:rsid w:val="00B632AA"/>
    <w:rsid w:val="00B63329"/>
    <w:rsid w:val="00B63605"/>
    <w:rsid w:val="00B639B9"/>
    <w:rsid w:val="00B63AE0"/>
    <w:rsid w:val="00B63BBD"/>
    <w:rsid w:val="00B63DB5"/>
    <w:rsid w:val="00B641F9"/>
    <w:rsid w:val="00B642B4"/>
    <w:rsid w:val="00B65939"/>
    <w:rsid w:val="00B6595D"/>
    <w:rsid w:val="00B65C44"/>
    <w:rsid w:val="00B65CCE"/>
    <w:rsid w:val="00B65E98"/>
    <w:rsid w:val="00B667E9"/>
    <w:rsid w:val="00B667F5"/>
    <w:rsid w:val="00B66C42"/>
    <w:rsid w:val="00B6722C"/>
    <w:rsid w:val="00B67293"/>
    <w:rsid w:val="00B67429"/>
    <w:rsid w:val="00B674B2"/>
    <w:rsid w:val="00B67CD3"/>
    <w:rsid w:val="00B700D1"/>
    <w:rsid w:val="00B705A0"/>
    <w:rsid w:val="00B70610"/>
    <w:rsid w:val="00B70C23"/>
    <w:rsid w:val="00B70E24"/>
    <w:rsid w:val="00B719B9"/>
    <w:rsid w:val="00B71D92"/>
    <w:rsid w:val="00B72202"/>
    <w:rsid w:val="00B731F0"/>
    <w:rsid w:val="00B73629"/>
    <w:rsid w:val="00B736B5"/>
    <w:rsid w:val="00B73F2B"/>
    <w:rsid w:val="00B7547D"/>
    <w:rsid w:val="00B755E5"/>
    <w:rsid w:val="00B7595E"/>
    <w:rsid w:val="00B75A21"/>
    <w:rsid w:val="00B762C0"/>
    <w:rsid w:val="00B76977"/>
    <w:rsid w:val="00B76E45"/>
    <w:rsid w:val="00B7718E"/>
    <w:rsid w:val="00B80953"/>
    <w:rsid w:val="00B80AAC"/>
    <w:rsid w:val="00B80B0A"/>
    <w:rsid w:val="00B80C40"/>
    <w:rsid w:val="00B80E17"/>
    <w:rsid w:val="00B810B4"/>
    <w:rsid w:val="00B815C2"/>
    <w:rsid w:val="00B81A7D"/>
    <w:rsid w:val="00B81B31"/>
    <w:rsid w:val="00B81BE0"/>
    <w:rsid w:val="00B81F1C"/>
    <w:rsid w:val="00B8294F"/>
    <w:rsid w:val="00B8365A"/>
    <w:rsid w:val="00B8369D"/>
    <w:rsid w:val="00B838C6"/>
    <w:rsid w:val="00B83B4E"/>
    <w:rsid w:val="00B840D4"/>
    <w:rsid w:val="00B843B5"/>
    <w:rsid w:val="00B84A8E"/>
    <w:rsid w:val="00B84BD5"/>
    <w:rsid w:val="00B85466"/>
    <w:rsid w:val="00B8582F"/>
    <w:rsid w:val="00B865D5"/>
    <w:rsid w:val="00B865F2"/>
    <w:rsid w:val="00B868B2"/>
    <w:rsid w:val="00B86A75"/>
    <w:rsid w:val="00B86C6B"/>
    <w:rsid w:val="00B87285"/>
    <w:rsid w:val="00B872ED"/>
    <w:rsid w:val="00B875BA"/>
    <w:rsid w:val="00B8794B"/>
    <w:rsid w:val="00B87ABC"/>
    <w:rsid w:val="00B87FBC"/>
    <w:rsid w:val="00B90D19"/>
    <w:rsid w:val="00B912E2"/>
    <w:rsid w:val="00B92171"/>
    <w:rsid w:val="00B92B6E"/>
    <w:rsid w:val="00B92F24"/>
    <w:rsid w:val="00B93176"/>
    <w:rsid w:val="00B9321E"/>
    <w:rsid w:val="00B93401"/>
    <w:rsid w:val="00B94139"/>
    <w:rsid w:val="00B943D9"/>
    <w:rsid w:val="00B9511E"/>
    <w:rsid w:val="00B95EF4"/>
    <w:rsid w:val="00B96208"/>
    <w:rsid w:val="00B9648B"/>
    <w:rsid w:val="00B964A1"/>
    <w:rsid w:val="00B96935"/>
    <w:rsid w:val="00B96A37"/>
    <w:rsid w:val="00B96AC8"/>
    <w:rsid w:val="00B96AF1"/>
    <w:rsid w:val="00B96C9F"/>
    <w:rsid w:val="00B97164"/>
    <w:rsid w:val="00B97FB7"/>
    <w:rsid w:val="00BA03AB"/>
    <w:rsid w:val="00BA0C29"/>
    <w:rsid w:val="00BA10EB"/>
    <w:rsid w:val="00BA11E6"/>
    <w:rsid w:val="00BA1375"/>
    <w:rsid w:val="00BA16E0"/>
    <w:rsid w:val="00BA297B"/>
    <w:rsid w:val="00BA3A00"/>
    <w:rsid w:val="00BA4C05"/>
    <w:rsid w:val="00BA4C82"/>
    <w:rsid w:val="00BA50B6"/>
    <w:rsid w:val="00BA5768"/>
    <w:rsid w:val="00BA5B60"/>
    <w:rsid w:val="00BA5BA1"/>
    <w:rsid w:val="00BA5CED"/>
    <w:rsid w:val="00BA5D40"/>
    <w:rsid w:val="00BA602B"/>
    <w:rsid w:val="00BA66E8"/>
    <w:rsid w:val="00BA74E8"/>
    <w:rsid w:val="00BA7FC8"/>
    <w:rsid w:val="00BB0269"/>
    <w:rsid w:val="00BB03B0"/>
    <w:rsid w:val="00BB0836"/>
    <w:rsid w:val="00BB13DA"/>
    <w:rsid w:val="00BB15B7"/>
    <w:rsid w:val="00BB1994"/>
    <w:rsid w:val="00BB19D7"/>
    <w:rsid w:val="00BB1AEF"/>
    <w:rsid w:val="00BB1DDD"/>
    <w:rsid w:val="00BB21F2"/>
    <w:rsid w:val="00BB25B5"/>
    <w:rsid w:val="00BB2ED8"/>
    <w:rsid w:val="00BB301D"/>
    <w:rsid w:val="00BB318D"/>
    <w:rsid w:val="00BB3490"/>
    <w:rsid w:val="00BB35EC"/>
    <w:rsid w:val="00BB381A"/>
    <w:rsid w:val="00BB3B54"/>
    <w:rsid w:val="00BB3D7A"/>
    <w:rsid w:val="00BB3E7C"/>
    <w:rsid w:val="00BB43EE"/>
    <w:rsid w:val="00BB45A9"/>
    <w:rsid w:val="00BB4873"/>
    <w:rsid w:val="00BB512A"/>
    <w:rsid w:val="00BB5A14"/>
    <w:rsid w:val="00BB5C88"/>
    <w:rsid w:val="00BB60AE"/>
    <w:rsid w:val="00BB62D8"/>
    <w:rsid w:val="00BB6592"/>
    <w:rsid w:val="00BB6E82"/>
    <w:rsid w:val="00BB7070"/>
    <w:rsid w:val="00BB70DB"/>
    <w:rsid w:val="00BB72DF"/>
    <w:rsid w:val="00BC0478"/>
    <w:rsid w:val="00BC05BC"/>
    <w:rsid w:val="00BC0628"/>
    <w:rsid w:val="00BC0A1E"/>
    <w:rsid w:val="00BC0B8F"/>
    <w:rsid w:val="00BC13AE"/>
    <w:rsid w:val="00BC1502"/>
    <w:rsid w:val="00BC1786"/>
    <w:rsid w:val="00BC1D8A"/>
    <w:rsid w:val="00BC1F91"/>
    <w:rsid w:val="00BC2F7A"/>
    <w:rsid w:val="00BC35AF"/>
    <w:rsid w:val="00BC3989"/>
    <w:rsid w:val="00BC3A2F"/>
    <w:rsid w:val="00BC3E20"/>
    <w:rsid w:val="00BC5265"/>
    <w:rsid w:val="00BC53FF"/>
    <w:rsid w:val="00BC55CD"/>
    <w:rsid w:val="00BC57F9"/>
    <w:rsid w:val="00BC5DBB"/>
    <w:rsid w:val="00BC5FAB"/>
    <w:rsid w:val="00BC62B8"/>
    <w:rsid w:val="00BC633D"/>
    <w:rsid w:val="00BC67BD"/>
    <w:rsid w:val="00BC73AE"/>
    <w:rsid w:val="00BC742F"/>
    <w:rsid w:val="00BC771A"/>
    <w:rsid w:val="00BC77E1"/>
    <w:rsid w:val="00BC7C8A"/>
    <w:rsid w:val="00BC7D6C"/>
    <w:rsid w:val="00BD0132"/>
    <w:rsid w:val="00BD0467"/>
    <w:rsid w:val="00BD0D89"/>
    <w:rsid w:val="00BD0D8A"/>
    <w:rsid w:val="00BD0DCB"/>
    <w:rsid w:val="00BD1B0C"/>
    <w:rsid w:val="00BD1B23"/>
    <w:rsid w:val="00BD2253"/>
    <w:rsid w:val="00BD260E"/>
    <w:rsid w:val="00BD26F2"/>
    <w:rsid w:val="00BD30CB"/>
    <w:rsid w:val="00BD3312"/>
    <w:rsid w:val="00BD3428"/>
    <w:rsid w:val="00BD3C7F"/>
    <w:rsid w:val="00BD3DE6"/>
    <w:rsid w:val="00BD4455"/>
    <w:rsid w:val="00BD44D7"/>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4D7"/>
    <w:rsid w:val="00BE1F40"/>
    <w:rsid w:val="00BE1F76"/>
    <w:rsid w:val="00BE2494"/>
    <w:rsid w:val="00BE2770"/>
    <w:rsid w:val="00BE28CA"/>
    <w:rsid w:val="00BE2CEF"/>
    <w:rsid w:val="00BE3612"/>
    <w:rsid w:val="00BE38BD"/>
    <w:rsid w:val="00BE3A97"/>
    <w:rsid w:val="00BE3B0F"/>
    <w:rsid w:val="00BE3F72"/>
    <w:rsid w:val="00BE4389"/>
    <w:rsid w:val="00BE45D1"/>
    <w:rsid w:val="00BE4817"/>
    <w:rsid w:val="00BE4CDF"/>
    <w:rsid w:val="00BE53A4"/>
    <w:rsid w:val="00BE54CA"/>
    <w:rsid w:val="00BE59B4"/>
    <w:rsid w:val="00BE5D4C"/>
    <w:rsid w:val="00BE6124"/>
    <w:rsid w:val="00BE64E6"/>
    <w:rsid w:val="00BE68FA"/>
    <w:rsid w:val="00BE69F5"/>
    <w:rsid w:val="00BE6BA3"/>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FD"/>
    <w:rsid w:val="00BF652C"/>
    <w:rsid w:val="00BF6761"/>
    <w:rsid w:val="00BF6B87"/>
    <w:rsid w:val="00BF70A6"/>
    <w:rsid w:val="00BF723E"/>
    <w:rsid w:val="00BF7B41"/>
    <w:rsid w:val="00BF7B4F"/>
    <w:rsid w:val="00C00243"/>
    <w:rsid w:val="00C007E0"/>
    <w:rsid w:val="00C00895"/>
    <w:rsid w:val="00C0089E"/>
    <w:rsid w:val="00C011EC"/>
    <w:rsid w:val="00C012A1"/>
    <w:rsid w:val="00C012D1"/>
    <w:rsid w:val="00C01412"/>
    <w:rsid w:val="00C01E89"/>
    <w:rsid w:val="00C01EC8"/>
    <w:rsid w:val="00C02174"/>
    <w:rsid w:val="00C02269"/>
    <w:rsid w:val="00C029D5"/>
    <w:rsid w:val="00C029FB"/>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5502"/>
    <w:rsid w:val="00C0632B"/>
    <w:rsid w:val="00C064F4"/>
    <w:rsid w:val="00C079F7"/>
    <w:rsid w:val="00C10837"/>
    <w:rsid w:val="00C10C50"/>
    <w:rsid w:val="00C11254"/>
    <w:rsid w:val="00C117A3"/>
    <w:rsid w:val="00C117BE"/>
    <w:rsid w:val="00C12068"/>
    <w:rsid w:val="00C121EF"/>
    <w:rsid w:val="00C126B6"/>
    <w:rsid w:val="00C12734"/>
    <w:rsid w:val="00C12927"/>
    <w:rsid w:val="00C12949"/>
    <w:rsid w:val="00C136FA"/>
    <w:rsid w:val="00C13C4A"/>
    <w:rsid w:val="00C14CAB"/>
    <w:rsid w:val="00C156E3"/>
    <w:rsid w:val="00C15AA3"/>
    <w:rsid w:val="00C15B3E"/>
    <w:rsid w:val="00C15DE9"/>
    <w:rsid w:val="00C1642E"/>
    <w:rsid w:val="00C16B50"/>
    <w:rsid w:val="00C17134"/>
    <w:rsid w:val="00C172C3"/>
    <w:rsid w:val="00C17311"/>
    <w:rsid w:val="00C173BD"/>
    <w:rsid w:val="00C17596"/>
    <w:rsid w:val="00C204CF"/>
    <w:rsid w:val="00C20B7F"/>
    <w:rsid w:val="00C2105A"/>
    <w:rsid w:val="00C21185"/>
    <w:rsid w:val="00C214D0"/>
    <w:rsid w:val="00C214E4"/>
    <w:rsid w:val="00C21FC5"/>
    <w:rsid w:val="00C22122"/>
    <w:rsid w:val="00C223BA"/>
    <w:rsid w:val="00C22D21"/>
    <w:rsid w:val="00C22E03"/>
    <w:rsid w:val="00C243B7"/>
    <w:rsid w:val="00C244C9"/>
    <w:rsid w:val="00C24667"/>
    <w:rsid w:val="00C24DEA"/>
    <w:rsid w:val="00C24FC3"/>
    <w:rsid w:val="00C25517"/>
    <w:rsid w:val="00C259D5"/>
    <w:rsid w:val="00C26576"/>
    <w:rsid w:val="00C2751B"/>
    <w:rsid w:val="00C275BE"/>
    <w:rsid w:val="00C27766"/>
    <w:rsid w:val="00C27D7B"/>
    <w:rsid w:val="00C3004C"/>
    <w:rsid w:val="00C30246"/>
    <w:rsid w:val="00C30734"/>
    <w:rsid w:val="00C30849"/>
    <w:rsid w:val="00C30AB9"/>
    <w:rsid w:val="00C30EA9"/>
    <w:rsid w:val="00C31C91"/>
    <w:rsid w:val="00C31CA2"/>
    <w:rsid w:val="00C329C7"/>
    <w:rsid w:val="00C33319"/>
    <w:rsid w:val="00C3370B"/>
    <w:rsid w:val="00C3384E"/>
    <w:rsid w:val="00C346E4"/>
    <w:rsid w:val="00C34E7E"/>
    <w:rsid w:val="00C34FAB"/>
    <w:rsid w:val="00C350BC"/>
    <w:rsid w:val="00C3536C"/>
    <w:rsid w:val="00C35693"/>
    <w:rsid w:val="00C35C3F"/>
    <w:rsid w:val="00C366CB"/>
    <w:rsid w:val="00C367A9"/>
    <w:rsid w:val="00C36852"/>
    <w:rsid w:val="00C37A12"/>
    <w:rsid w:val="00C40396"/>
    <w:rsid w:val="00C404C0"/>
    <w:rsid w:val="00C40682"/>
    <w:rsid w:val="00C410BC"/>
    <w:rsid w:val="00C415D1"/>
    <w:rsid w:val="00C4192A"/>
    <w:rsid w:val="00C41C1F"/>
    <w:rsid w:val="00C421E8"/>
    <w:rsid w:val="00C422E1"/>
    <w:rsid w:val="00C4252E"/>
    <w:rsid w:val="00C42733"/>
    <w:rsid w:val="00C435AB"/>
    <w:rsid w:val="00C43BAB"/>
    <w:rsid w:val="00C44B7B"/>
    <w:rsid w:val="00C457C9"/>
    <w:rsid w:val="00C46CC2"/>
    <w:rsid w:val="00C47167"/>
    <w:rsid w:val="00C476B3"/>
    <w:rsid w:val="00C47832"/>
    <w:rsid w:val="00C502C8"/>
    <w:rsid w:val="00C503C3"/>
    <w:rsid w:val="00C50D7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57955"/>
    <w:rsid w:val="00C60479"/>
    <w:rsid w:val="00C61071"/>
    <w:rsid w:val="00C61901"/>
    <w:rsid w:val="00C619C4"/>
    <w:rsid w:val="00C61A4C"/>
    <w:rsid w:val="00C61A66"/>
    <w:rsid w:val="00C61D3D"/>
    <w:rsid w:val="00C6200C"/>
    <w:rsid w:val="00C62A19"/>
    <w:rsid w:val="00C62BF3"/>
    <w:rsid w:val="00C633AA"/>
    <w:rsid w:val="00C6348C"/>
    <w:rsid w:val="00C634F4"/>
    <w:rsid w:val="00C638AE"/>
    <w:rsid w:val="00C639CE"/>
    <w:rsid w:val="00C63BEC"/>
    <w:rsid w:val="00C63C2C"/>
    <w:rsid w:val="00C641FC"/>
    <w:rsid w:val="00C64E1C"/>
    <w:rsid w:val="00C64E91"/>
    <w:rsid w:val="00C64F77"/>
    <w:rsid w:val="00C658AB"/>
    <w:rsid w:val="00C663BF"/>
    <w:rsid w:val="00C66893"/>
    <w:rsid w:val="00C669E0"/>
    <w:rsid w:val="00C67020"/>
    <w:rsid w:val="00C672AF"/>
    <w:rsid w:val="00C67BE9"/>
    <w:rsid w:val="00C67EFD"/>
    <w:rsid w:val="00C713E7"/>
    <w:rsid w:val="00C71631"/>
    <w:rsid w:val="00C716E6"/>
    <w:rsid w:val="00C71906"/>
    <w:rsid w:val="00C71A03"/>
    <w:rsid w:val="00C720CC"/>
    <w:rsid w:val="00C724E8"/>
    <w:rsid w:val="00C72658"/>
    <w:rsid w:val="00C7301F"/>
    <w:rsid w:val="00C73F99"/>
    <w:rsid w:val="00C74E10"/>
    <w:rsid w:val="00C74FD2"/>
    <w:rsid w:val="00C75487"/>
    <w:rsid w:val="00C757FD"/>
    <w:rsid w:val="00C75861"/>
    <w:rsid w:val="00C75A33"/>
    <w:rsid w:val="00C75FC0"/>
    <w:rsid w:val="00C773E7"/>
    <w:rsid w:val="00C77BB6"/>
    <w:rsid w:val="00C77CA7"/>
    <w:rsid w:val="00C77F58"/>
    <w:rsid w:val="00C8076A"/>
    <w:rsid w:val="00C80BF5"/>
    <w:rsid w:val="00C813B1"/>
    <w:rsid w:val="00C81439"/>
    <w:rsid w:val="00C8165F"/>
    <w:rsid w:val="00C816E3"/>
    <w:rsid w:val="00C817CD"/>
    <w:rsid w:val="00C819B6"/>
    <w:rsid w:val="00C81BEB"/>
    <w:rsid w:val="00C81D53"/>
    <w:rsid w:val="00C82753"/>
    <w:rsid w:val="00C828C5"/>
    <w:rsid w:val="00C82FBE"/>
    <w:rsid w:val="00C8323A"/>
    <w:rsid w:val="00C83324"/>
    <w:rsid w:val="00C83E5E"/>
    <w:rsid w:val="00C84073"/>
    <w:rsid w:val="00C84E6D"/>
    <w:rsid w:val="00C855C6"/>
    <w:rsid w:val="00C8585D"/>
    <w:rsid w:val="00C85EC0"/>
    <w:rsid w:val="00C86563"/>
    <w:rsid w:val="00C86893"/>
    <w:rsid w:val="00C86D96"/>
    <w:rsid w:val="00C86F11"/>
    <w:rsid w:val="00C90955"/>
    <w:rsid w:val="00C913AC"/>
    <w:rsid w:val="00C918FD"/>
    <w:rsid w:val="00C92255"/>
    <w:rsid w:val="00C922E5"/>
    <w:rsid w:val="00C92EB2"/>
    <w:rsid w:val="00C93290"/>
    <w:rsid w:val="00C93A2E"/>
    <w:rsid w:val="00C93FF0"/>
    <w:rsid w:val="00C94DB9"/>
    <w:rsid w:val="00C9522B"/>
    <w:rsid w:val="00C95405"/>
    <w:rsid w:val="00C95D64"/>
    <w:rsid w:val="00C96004"/>
    <w:rsid w:val="00C96284"/>
    <w:rsid w:val="00C96DFB"/>
    <w:rsid w:val="00C97426"/>
    <w:rsid w:val="00CA01BA"/>
    <w:rsid w:val="00CA0C99"/>
    <w:rsid w:val="00CA0F79"/>
    <w:rsid w:val="00CA1620"/>
    <w:rsid w:val="00CA1C0E"/>
    <w:rsid w:val="00CA21D4"/>
    <w:rsid w:val="00CA2256"/>
    <w:rsid w:val="00CA2314"/>
    <w:rsid w:val="00CA28C8"/>
    <w:rsid w:val="00CA2922"/>
    <w:rsid w:val="00CA2AF3"/>
    <w:rsid w:val="00CA3622"/>
    <w:rsid w:val="00CA4385"/>
    <w:rsid w:val="00CA43C5"/>
    <w:rsid w:val="00CA43CA"/>
    <w:rsid w:val="00CA45B1"/>
    <w:rsid w:val="00CA4883"/>
    <w:rsid w:val="00CA49E0"/>
    <w:rsid w:val="00CA4E1C"/>
    <w:rsid w:val="00CA4FC2"/>
    <w:rsid w:val="00CA531A"/>
    <w:rsid w:val="00CA5398"/>
    <w:rsid w:val="00CA54D4"/>
    <w:rsid w:val="00CA599E"/>
    <w:rsid w:val="00CA5A78"/>
    <w:rsid w:val="00CA64ED"/>
    <w:rsid w:val="00CA752A"/>
    <w:rsid w:val="00CB0067"/>
    <w:rsid w:val="00CB0613"/>
    <w:rsid w:val="00CB071C"/>
    <w:rsid w:val="00CB0E4E"/>
    <w:rsid w:val="00CB0E69"/>
    <w:rsid w:val="00CB0F05"/>
    <w:rsid w:val="00CB1A3A"/>
    <w:rsid w:val="00CB1E89"/>
    <w:rsid w:val="00CB2EC0"/>
    <w:rsid w:val="00CB40DB"/>
    <w:rsid w:val="00CB41FF"/>
    <w:rsid w:val="00CB42D0"/>
    <w:rsid w:val="00CB4485"/>
    <w:rsid w:val="00CB46A3"/>
    <w:rsid w:val="00CB53F6"/>
    <w:rsid w:val="00CB5994"/>
    <w:rsid w:val="00CB7F96"/>
    <w:rsid w:val="00CC02B1"/>
    <w:rsid w:val="00CC106E"/>
    <w:rsid w:val="00CC1655"/>
    <w:rsid w:val="00CC1E9E"/>
    <w:rsid w:val="00CC212F"/>
    <w:rsid w:val="00CC225A"/>
    <w:rsid w:val="00CC24C2"/>
    <w:rsid w:val="00CC2827"/>
    <w:rsid w:val="00CC288F"/>
    <w:rsid w:val="00CC2A3B"/>
    <w:rsid w:val="00CC2B16"/>
    <w:rsid w:val="00CC2CC2"/>
    <w:rsid w:val="00CC2E97"/>
    <w:rsid w:val="00CC2F3F"/>
    <w:rsid w:val="00CC3935"/>
    <w:rsid w:val="00CC3E48"/>
    <w:rsid w:val="00CC3F96"/>
    <w:rsid w:val="00CC4658"/>
    <w:rsid w:val="00CC4921"/>
    <w:rsid w:val="00CC4AAF"/>
    <w:rsid w:val="00CC4DAA"/>
    <w:rsid w:val="00CC513B"/>
    <w:rsid w:val="00CC5ED6"/>
    <w:rsid w:val="00CC601C"/>
    <w:rsid w:val="00CC61E2"/>
    <w:rsid w:val="00CC6924"/>
    <w:rsid w:val="00CC69CE"/>
    <w:rsid w:val="00CC6FDE"/>
    <w:rsid w:val="00CC70B2"/>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9A5"/>
    <w:rsid w:val="00CD3F6C"/>
    <w:rsid w:val="00CD4447"/>
    <w:rsid w:val="00CD4819"/>
    <w:rsid w:val="00CD5571"/>
    <w:rsid w:val="00CD5B5D"/>
    <w:rsid w:val="00CD5E55"/>
    <w:rsid w:val="00CD6189"/>
    <w:rsid w:val="00CD6543"/>
    <w:rsid w:val="00CD67A9"/>
    <w:rsid w:val="00CD6B47"/>
    <w:rsid w:val="00CD6BA4"/>
    <w:rsid w:val="00CD71C9"/>
    <w:rsid w:val="00CD79DB"/>
    <w:rsid w:val="00CD7B85"/>
    <w:rsid w:val="00CE02A7"/>
    <w:rsid w:val="00CE05F2"/>
    <w:rsid w:val="00CE0928"/>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28A"/>
    <w:rsid w:val="00CE6504"/>
    <w:rsid w:val="00CE6614"/>
    <w:rsid w:val="00CE6ABF"/>
    <w:rsid w:val="00CE6C99"/>
    <w:rsid w:val="00CE6D1E"/>
    <w:rsid w:val="00CE6E3C"/>
    <w:rsid w:val="00CE7308"/>
    <w:rsid w:val="00CE7A51"/>
    <w:rsid w:val="00CE7F60"/>
    <w:rsid w:val="00CF046B"/>
    <w:rsid w:val="00CF07E0"/>
    <w:rsid w:val="00CF0F86"/>
    <w:rsid w:val="00CF10F0"/>
    <w:rsid w:val="00CF1367"/>
    <w:rsid w:val="00CF13DE"/>
    <w:rsid w:val="00CF15C3"/>
    <w:rsid w:val="00CF168E"/>
    <w:rsid w:val="00CF16E8"/>
    <w:rsid w:val="00CF1985"/>
    <w:rsid w:val="00CF1B22"/>
    <w:rsid w:val="00CF1C9C"/>
    <w:rsid w:val="00CF1CF1"/>
    <w:rsid w:val="00CF1DB9"/>
    <w:rsid w:val="00CF2720"/>
    <w:rsid w:val="00CF2793"/>
    <w:rsid w:val="00CF2A20"/>
    <w:rsid w:val="00CF31D1"/>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CF7D4C"/>
    <w:rsid w:val="00D00B91"/>
    <w:rsid w:val="00D0138A"/>
    <w:rsid w:val="00D01710"/>
    <w:rsid w:val="00D019C1"/>
    <w:rsid w:val="00D02F36"/>
    <w:rsid w:val="00D03027"/>
    <w:rsid w:val="00D030BB"/>
    <w:rsid w:val="00D034DA"/>
    <w:rsid w:val="00D0372E"/>
    <w:rsid w:val="00D03C49"/>
    <w:rsid w:val="00D03E95"/>
    <w:rsid w:val="00D0496A"/>
    <w:rsid w:val="00D0517F"/>
    <w:rsid w:val="00D05209"/>
    <w:rsid w:val="00D0545F"/>
    <w:rsid w:val="00D05548"/>
    <w:rsid w:val="00D05DFF"/>
    <w:rsid w:val="00D05E82"/>
    <w:rsid w:val="00D05FB0"/>
    <w:rsid w:val="00D06356"/>
    <w:rsid w:val="00D06CC9"/>
    <w:rsid w:val="00D06EC0"/>
    <w:rsid w:val="00D0740D"/>
    <w:rsid w:val="00D07520"/>
    <w:rsid w:val="00D07A39"/>
    <w:rsid w:val="00D07B88"/>
    <w:rsid w:val="00D100FA"/>
    <w:rsid w:val="00D10196"/>
    <w:rsid w:val="00D10473"/>
    <w:rsid w:val="00D11A99"/>
    <w:rsid w:val="00D12318"/>
    <w:rsid w:val="00D1295E"/>
    <w:rsid w:val="00D12B40"/>
    <w:rsid w:val="00D12F51"/>
    <w:rsid w:val="00D130A5"/>
    <w:rsid w:val="00D13155"/>
    <w:rsid w:val="00D13350"/>
    <w:rsid w:val="00D13858"/>
    <w:rsid w:val="00D13A73"/>
    <w:rsid w:val="00D13C00"/>
    <w:rsid w:val="00D13D05"/>
    <w:rsid w:val="00D13D38"/>
    <w:rsid w:val="00D14735"/>
    <w:rsid w:val="00D1478F"/>
    <w:rsid w:val="00D147AC"/>
    <w:rsid w:val="00D147E7"/>
    <w:rsid w:val="00D14918"/>
    <w:rsid w:val="00D14BE6"/>
    <w:rsid w:val="00D1506A"/>
    <w:rsid w:val="00D151F7"/>
    <w:rsid w:val="00D16644"/>
    <w:rsid w:val="00D16BDC"/>
    <w:rsid w:val="00D16C53"/>
    <w:rsid w:val="00D17295"/>
    <w:rsid w:val="00D178E0"/>
    <w:rsid w:val="00D17ABE"/>
    <w:rsid w:val="00D20230"/>
    <w:rsid w:val="00D2091B"/>
    <w:rsid w:val="00D20BC4"/>
    <w:rsid w:val="00D20CF1"/>
    <w:rsid w:val="00D2112A"/>
    <w:rsid w:val="00D2130B"/>
    <w:rsid w:val="00D21FB1"/>
    <w:rsid w:val="00D222F9"/>
    <w:rsid w:val="00D224ED"/>
    <w:rsid w:val="00D225D9"/>
    <w:rsid w:val="00D22679"/>
    <w:rsid w:val="00D226A0"/>
    <w:rsid w:val="00D22831"/>
    <w:rsid w:val="00D22875"/>
    <w:rsid w:val="00D228CF"/>
    <w:rsid w:val="00D229DE"/>
    <w:rsid w:val="00D22C10"/>
    <w:rsid w:val="00D23866"/>
    <w:rsid w:val="00D2441A"/>
    <w:rsid w:val="00D246E7"/>
    <w:rsid w:val="00D24E5F"/>
    <w:rsid w:val="00D24E68"/>
    <w:rsid w:val="00D24E8F"/>
    <w:rsid w:val="00D2540B"/>
    <w:rsid w:val="00D26143"/>
    <w:rsid w:val="00D2674D"/>
    <w:rsid w:val="00D270E3"/>
    <w:rsid w:val="00D271E5"/>
    <w:rsid w:val="00D27AE5"/>
    <w:rsid w:val="00D27D99"/>
    <w:rsid w:val="00D27E15"/>
    <w:rsid w:val="00D313A0"/>
    <w:rsid w:val="00D31FA1"/>
    <w:rsid w:val="00D32CD0"/>
    <w:rsid w:val="00D333C9"/>
    <w:rsid w:val="00D3344B"/>
    <w:rsid w:val="00D3367D"/>
    <w:rsid w:val="00D33963"/>
    <w:rsid w:val="00D33B69"/>
    <w:rsid w:val="00D34107"/>
    <w:rsid w:val="00D3473C"/>
    <w:rsid w:val="00D34952"/>
    <w:rsid w:val="00D34FD4"/>
    <w:rsid w:val="00D35661"/>
    <w:rsid w:val="00D35E51"/>
    <w:rsid w:val="00D36CB4"/>
    <w:rsid w:val="00D36D42"/>
    <w:rsid w:val="00D374F5"/>
    <w:rsid w:val="00D37602"/>
    <w:rsid w:val="00D3762C"/>
    <w:rsid w:val="00D37E73"/>
    <w:rsid w:val="00D40065"/>
    <w:rsid w:val="00D40762"/>
    <w:rsid w:val="00D40D10"/>
    <w:rsid w:val="00D40E4B"/>
    <w:rsid w:val="00D41048"/>
    <w:rsid w:val="00D411FE"/>
    <w:rsid w:val="00D41995"/>
    <w:rsid w:val="00D41BE4"/>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547"/>
    <w:rsid w:val="00D45C47"/>
    <w:rsid w:val="00D460A8"/>
    <w:rsid w:val="00D46412"/>
    <w:rsid w:val="00D46BE2"/>
    <w:rsid w:val="00D470E8"/>
    <w:rsid w:val="00D47275"/>
    <w:rsid w:val="00D47651"/>
    <w:rsid w:val="00D47A50"/>
    <w:rsid w:val="00D47D7E"/>
    <w:rsid w:val="00D5012A"/>
    <w:rsid w:val="00D50471"/>
    <w:rsid w:val="00D50634"/>
    <w:rsid w:val="00D507ED"/>
    <w:rsid w:val="00D50876"/>
    <w:rsid w:val="00D50AA9"/>
    <w:rsid w:val="00D50DF0"/>
    <w:rsid w:val="00D51DBE"/>
    <w:rsid w:val="00D51E6F"/>
    <w:rsid w:val="00D52B7C"/>
    <w:rsid w:val="00D53336"/>
    <w:rsid w:val="00D53348"/>
    <w:rsid w:val="00D5344C"/>
    <w:rsid w:val="00D53534"/>
    <w:rsid w:val="00D5389F"/>
    <w:rsid w:val="00D53A22"/>
    <w:rsid w:val="00D53F07"/>
    <w:rsid w:val="00D541BE"/>
    <w:rsid w:val="00D545B5"/>
    <w:rsid w:val="00D54B93"/>
    <w:rsid w:val="00D55101"/>
    <w:rsid w:val="00D554B3"/>
    <w:rsid w:val="00D55574"/>
    <w:rsid w:val="00D559CC"/>
    <w:rsid w:val="00D55BDD"/>
    <w:rsid w:val="00D572B9"/>
    <w:rsid w:val="00D577DD"/>
    <w:rsid w:val="00D57B45"/>
    <w:rsid w:val="00D600C2"/>
    <w:rsid w:val="00D60162"/>
    <w:rsid w:val="00D603FF"/>
    <w:rsid w:val="00D60866"/>
    <w:rsid w:val="00D60B08"/>
    <w:rsid w:val="00D615C9"/>
    <w:rsid w:val="00D61A70"/>
    <w:rsid w:val="00D61AE8"/>
    <w:rsid w:val="00D61BB5"/>
    <w:rsid w:val="00D61D7F"/>
    <w:rsid w:val="00D61E0A"/>
    <w:rsid w:val="00D6210B"/>
    <w:rsid w:val="00D622DB"/>
    <w:rsid w:val="00D62356"/>
    <w:rsid w:val="00D626E1"/>
    <w:rsid w:val="00D62948"/>
    <w:rsid w:val="00D62D92"/>
    <w:rsid w:val="00D62DBB"/>
    <w:rsid w:val="00D630C3"/>
    <w:rsid w:val="00D634F1"/>
    <w:rsid w:val="00D63810"/>
    <w:rsid w:val="00D63B59"/>
    <w:rsid w:val="00D63C3F"/>
    <w:rsid w:val="00D63DCF"/>
    <w:rsid w:val="00D63FF3"/>
    <w:rsid w:val="00D64412"/>
    <w:rsid w:val="00D64544"/>
    <w:rsid w:val="00D6475A"/>
    <w:rsid w:val="00D64853"/>
    <w:rsid w:val="00D650BC"/>
    <w:rsid w:val="00D651B6"/>
    <w:rsid w:val="00D66501"/>
    <w:rsid w:val="00D66ABE"/>
    <w:rsid w:val="00D66E01"/>
    <w:rsid w:val="00D66EC4"/>
    <w:rsid w:val="00D672DD"/>
    <w:rsid w:val="00D674AE"/>
    <w:rsid w:val="00D67DB1"/>
    <w:rsid w:val="00D705BD"/>
    <w:rsid w:val="00D707DD"/>
    <w:rsid w:val="00D7210D"/>
    <w:rsid w:val="00D724F4"/>
    <w:rsid w:val="00D726EE"/>
    <w:rsid w:val="00D72A8B"/>
    <w:rsid w:val="00D731B2"/>
    <w:rsid w:val="00D73256"/>
    <w:rsid w:val="00D73592"/>
    <w:rsid w:val="00D736DA"/>
    <w:rsid w:val="00D73B73"/>
    <w:rsid w:val="00D73FE1"/>
    <w:rsid w:val="00D74062"/>
    <w:rsid w:val="00D7430D"/>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571"/>
    <w:rsid w:val="00D80837"/>
    <w:rsid w:val="00D81519"/>
    <w:rsid w:val="00D81AC1"/>
    <w:rsid w:val="00D81BE4"/>
    <w:rsid w:val="00D81DB8"/>
    <w:rsid w:val="00D82056"/>
    <w:rsid w:val="00D828BD"/>
    <w:rsid w:val="00D82BC7"/>
    <w:rsid w:val="00D82D71"/>
    <w:rsid w:val="00D8340D"/>
    <w:rsid w:val="00D839E6"/>
    <w:rsid w:val="00D84139"/>
    <w:rsid w:val="00D84361"/>
    <w:rsid w:val="00D84543"/>
    <w:rsid w:val="00D8458A"/>
    <w:rsid w:val="00D84E13"/>
    <w:rsid w:val="00D84E4A"/>
    <w:rsid w:val="00D85D7C"/>
    <w:rsid w:val="00D85E87"/>
    <w:rsid w:val="00D86386"/>
    <w:rsid w:val="00D87782"/>
    <w:rsid w:val="00D87849"/>
    <w:rsid w:val="00D87B62"/>
    <w:rsid w:val="00D87EBC"/>
    <w:rsid w:val="00D903EA"/>
    <w:rsid w:val="00D9103F"/>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500"/>
    <w:rsid w:val="00D95982"/>
    <w:rsid w:val="00D95D7E"/>
    <w:rsid w:val="00D95FE2"/>
    <w:rsid w:val="00D96CBA"/>
    <w:rsid w:val="00D96EBC"/>
    <w:rsid w:val="00D97A92"/>
    <w:rsid w:val="00D97BCA"/>
    <w:rsid w:val="00D97EAB"/>
    <w:rsid w:val="00D97F40"/>
    <w:rsid w:val="00DA009B"/>
    <w:rsid w:val="00DA03FD"/>
    <w:rsid w:val="00DA0C6D"/>
    <w:rsid w:val="00DA0F41"/>
    <w:rsid w:val="00DA1191"/>
    <w:rsid w:val="00DA14FA"/>
    <w:rsid w:val="00DA16B1"/>
    <w:rsid w:val="00DA1DB0"/>
    <w:rsid w:val="00DA22F2"/>
    <w:rsid w:val="00DA2768"/>
    <w:rsid w:val="00DA276F"/>
    <w:rsid w:val="00DA2A3E"/>
    <w:rsid w:val="00DA2A9F"/>
    <w:rsid w:val="00DA2F93"/>
    <w:rsid w:val="00DA300F"/>
    <w:rsid w:val="00DA353A"/>
    <w:rsid w:val="00DA4793"/>
    <w:rsid w:val="00DA4E87"/>
    <w:rsid w:val="00DA5119"/>
    <w:rsid w:val="00DA5168"/>
    <w:rsid w:val="00DA53AC"/>
    <w:rsid w:val="00DA5881"/>
    <w:rsid w:val="00DA5911"/>
    <w:rsid w:val="00DA5EB7"/>
    <w:rsid w:val="00DA63B0"/>
    <w:rsid w:val="00DA6588"/>
    <w:rsid w:val="00DA6ADA"/>
    <w:rsid w:val="00DA6C17"/>
    <w:rsid w:val="00DA6CFD"/>
    <w:rsid w:val="00DA70D0"/>
    <w:rsid w:val="00DA722E"/>
    <w:rsid w:val="00DA73C4"/>
    <w:rsid w:val="00DA74B1"/>
    <w:rsid w:val="00DA7733"/>
    <w:rsid w:val="00DA7C22"/>
    <w:rsid w:val="00DA7DD9"/>
    <w:rsid w:val="00DA7EA4"/>
    <w:rsid w:val="00DB0003"/>
    <w:rsid w:val="00DB0276"/>
    <w:rsid w:val="00DB0389"/>
    <w:rsid w:val="00DB085C"/>
    <w:rsid w:val="00DB1241"/>
    <w:rsid w:val="00DB1506"/>
    <w:rsid w:val="00DB16C2"/>
    <w:rsid w:val="00DB198D"/>
    <w:rsid w:val="00DB1E02"/>
    <w:rsid w:val="00DB230F"/>
    <w:rsid w:val="00DB23BC"/>
    <w:rsid w:val="00DB23EF"/>
    <w:rsid w:val="00DB33A5"/>
    <w:rsid w:val="00DB398E"/>
    <w:rsid w:val="00DB3A96"/>
    <w:rsid w:val="00DB3D65"/>
    <w:rsid w:val="00DB4127"/>
    <w:rsid w:val="00DB42A1"/>
    <w:rsid w:val="00DB4C07"/>
    <w:rsid w:val="00DB4FDC"/>
    <w:rsid w:val="00DB653A"/>
    <w:rsid w:val="00DB6B19"/>
    <w:rsid w:val="00DB6DE6"/>
    <w:rsid w:val="00DB718B"/>
    <w:rsid w:val="00DB7960"/>
    <w:rsid w:val="00DC02A3"/>
    <w:rsid w:val="00DC08F3"/>
    <w:rsid w:val="00DC0A0C"/>
    <w:rsid w:val="00DC0D07"/>
    <w:rsid w:val="00DC0ED8"/>
    <w:rsid w:val="00DC1A47"/>
    <w:rsid w:val="00DC1ADB"/>
    <w:rsid w:val="00DC1F36"/>
    <w:rsid w:val="00DC283C"/>
    <w:rsid w:val="00DC29B8"/>
    <w:rsid w:val="00DC2AAB"/>
    <w:rsid w:val="00DC2F23"/>
    <w:rsid w:val="00DC35F0"/>
    <w:rsid w:val="00DC37CD"/>
    <w:rsid w:val="00DC3973"/>
    <w:rsid w:val="00DC3BD3"/>
    <w:rsid w:val="00DC4CB9"/>
    <w:rsid w:val="00DC4F33"/>
    <w:rsid w:val="00DC5BE4"/>
    <w:rsid w:val="00DC690A"/>
    <w:rsid w:val="00DC6BB6"/>
    <w:rsid w:val="00DC6F12"/>
    <w:rsid w:val="00DC6FB3"/>
    <w:rsid w:val="00DC7236"/>
    <w:rsid w:val="00DC78A4"/>
    <w:rsid w:val="00DC7B92"/>
    <w:rsid w:val="00DC7BD1"/>
    <w:rsid w:val="00DC7EC2"/>
    <w:rsid w:val="00DD04E0"/>
    <w:rsid w:val="00DD0731"/>
    <w:rsid w:val="00DD0D63"/>
    <w:rsid w:val="00DD0F4B"/>
    <w:rsid w:val="00DD1194"/>
    <w:rsid w:val="00DD1224"/>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9D0"/>
    <w:rsid w:val="00DD7CD0"/>
    <w:rsid w:val="00DE027E"/>
    <w:rsid w:val="00DE05BF"/>
    <w:rsid w:val="00DE0A9D"/>
    <w:rsid w:val="00DE1568"/>
    <w:rsid w:val="00DE18AD"/>
    <w:rsid w:val="00DE295A"/>
    <w:rsid w:val="00DE2A52"/>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293"/>
    <w:rsid w:val="00DE77E5"/>
    <w:rsid w:val="00DE7824"/>
    <w:rsid w:val="00DE7E31"/>
    <w:rsid w:val="00DF012D"/>
    <w:rsid w:val="00DF059B"/>
    <w:rsid w:val="00DF086A"/>
    <w:rsid w:val="00DF0879"/>
    <w:rsid w:val="00DF09A8"/>
    <w:rsid w:val="00DF09CE"/>
    <w:rsid w:val="00DF0C6A"/>
    <w:rsid w:val="00DF11E3"/>
    <w:rsid w:val="00DF16B0"/>
    <w:rsid w:val="00DF1BFC"/>
    <w:rsid w:val="00DF2AEB"/>
    <w:rsid w:val="00DF2CD7"/>
    <w:rsid w:val="00DF2FC3"/>
    <w:rsid w:val="00DF308A"/>
    <w:rsid w:val="00DF3427"/>
    <w:rsid w:val="00DF3660"/>
    <w:rsid w:val="00DF38C5"/>
    <w:rsid w:val="00DF3A47"/>
    <w:rsid w:val="00DF4698"/>
    <w:rsid w:val="00DF4777"/>
    <w:rsid w:val="00DF4BC2"/>
    <w:rsid w:val="00DF4CB0"/>
    <w:rsid w:val="00DF4FEF"/>
    <w:rsid w:val="00DF5110"/>
    <w:rsid w:val="00DF516E"/>
    <w:rsid w:val="00DF581F"/>
    <w:rsid w:val="00DF5AD7"/>
    <w:rsid w:val="00DF628C"/>
    <w:rsid w:val="00DF6390"/>
    <w:rsid w:val="00DF6BEF"/>
    <w:rsid w:val="00DF6CDC"/>
    <w:rsid w:val="00DF74E8"/>
    <w:rsid w:val="00DF779E"/>
    <w:rsid w:val="00DF7A4D"/>
    <w:rsid w:val="00E00CEE"/>
    <w:rsid w:val="00E00F17"/>
    <w:rsid w:val="00E02188"/>
    <w:rsid w:val="00E02610"/>
    <w:rsid w:val="00E028DB"/>
    <w:rsid w:val="00E02C72"/>
    <w:rsid w:val="00E039C2"/>
    <w:rsid w:val="00E040F8"/>
    <w:rsid w:val="00E04892"/>
    <w:rsid w:val="00E04940"/>
    <w:rsid w:val="00E0525F"/>
    <w:rsid w:val="00E05C7B"/>
    <w:rsid w:val="00E05E6A"/>
    <w:rsid w:val="00E05F46"/>
    <w:rsid w:val="00E06723"/>
    <w:rsid w:val="00E06973"/>
    <w:rsid w:val="00E06C0A"/>
    <w:rsid w:val="00E07695"/>
    <w:rsid w:val="00E07A25"/>
    <w:rsid w:val="00E07D8A"/>
    <w:rsid w:val="00E07EE8"/>
    <w:rsid w:val="00E07F21"/>
    <w:rsid w:val="00E10529"/>
    <w:rsid w:val="00E10643"/>
    <w:rsid w:val="00E11042"/>
    <w:rsid w:val="00E11D4F"/>
    <w:rsid w:val="00E1249C"/>
    <w:rsid w:val="00E12591"/>
    <w:rsid w:val="00E12A07"/>
    <w:rsid w:val="00E12F2F"/>
    <w:rsid w:val="00E131FD"/>
    <w:rsid w:val="00E142FE"/>
    <w:rsid w:val="00E147BB"/>
    <w:rsid w:val="00E14BE7"/>
    <w:rsid w:val="00E150C2"/>
    <w:rsid w:val="00E151BA"/>
    <w:rsid w:val="00E1606F"/>
    <w:rsid w:val="00E16307"/>
    <w:rsid w:val="00E16382"/>
    <w:rsid w:val="00E16FF8"/>
    <w:rsid w:val="00E17227"/>
    <w:rsid w:val="00E1790C"/>
    <w:rsid w:val="00E17D3C"/>
    <w:rsid w:val="00E17FBA"/>
    <w:rsid w:val="00E17FCE"/>
    <w:rsid w:val="00E20169"/>
    <w:rsid w:val="00E205E9"/>
    <w:rsid w:val="00E21229"/>
    <w:rsid w:val="00E21315"/>
    <w:rsid w:val="00E22511"/>
    <w:rsid w:val="00E228B3"/>
    <w:rsid w:val="00E229E6"/>
    <w:rsid w:val="00E22B61"/>
    <w:rsid w:val="00E2368E"/>
    <w:rsid w:val="00E23F4D"/>
    <w:rsid w:val="00E240B5"/>
    <w:rsid w:val="00E2433C"/>
    <w:rsid w:val="00E24D2A"/>
    <w:rsid w:val="00E24F0C"/>
    <w:rsid w:val="00E254DF"/>
    <w:rsid w:val="00E25700"/>
    <w:rsid w:val="00E25B28"/>
    <w:rsid w:val="00E263BC"/>
    <w:rsid w:val="00E26569"/>
    <w:rsid w:val="00E265BD"/>
    <w:rsid w:val="00E26773"/>
    <w:rsid w:val="00E26915"/>
    <w:rsid w:val="00E26D52"/>
    <w:rsid w:val="00E2762A"/>
    <w:rsid w:val="00E27755"/>
    <w:rsid w:val="00E278EC"/>
    <w:rsid w:val="00E279F5"/>
    <w:rsid w:val="00E27AE1"/>
    <w:rsid w:val="00E27EC8"/>
    <w:rsid w:val="00E3022E"/>
    <w:rsid w:val="00E306B1"/>
    <w:rsid w:val="00E30873"/>
    <w:rsid w:val="00E313A3"/>
    <w:rsid w:val="00E318BC"/>
    <w:rsid w:val="00E32141"/>
    <w:rsid w:val="00E321C7"/>
    <w:rsid w:val="00E323D6"/>
    <w:rsid w:val="00E32585"/>
    <w:rsid w:val="00E32A31"/>
    <w:rsid w:val="00E32FBC"/>
    <w:rsid w:val="00E331A2"/>
    <w:rsid w:val="00E33750"/>
    <w:rsid w:val="00E34105"/>
    <w:rsid w:val="00E3445E"/>
    <w:rsid w:val="00E34991"/>
    <w:rsid w:val="00E34DA7"/>
    <w:rsid w:val="00E34EA2"/>
    <w:rsid w:val="00E34EDA"/>
    <w:rsid w:val="00E360B7"/>
    <w:rsid w:val="00E36430"/>
    <w:rsid w:val="00E36D74"/>
    <w:rsid w:val="00E37302"/>
    <w:rsid w:val="00E3773D"/>
    <w:rsid w:val="00E37746"/>
    <w:rsid w:val="00E37A8D"/>
    <w:rsid w:val="00E37B62"/>
    <w:rsid w:val="00E400ED"/>
    <w:rsid w:val="00E40201"/>
    <w:rsid w:val="00E41A5C"/>
    <w:rsid w:val="00E41D55"/>
    <w:rsid w:val="00E41FB5"/>
    <w:rsid w:val="00E424C2"/>
    <w:rsid w:val="00E428C2"/>
    <w:rsid w:val="00E434C1"/>
    <w:rsid w:val="00E43C8F"/>
    <w:rsid w:val="00E43D1D"/>
    <w:rsid w:val="00E4490C"/>
    <w:rsid w:val="00E449DD"/>
    <w:rsid w:val="00E44B31"/>
    <w:rsid w:val="00E454D9"/>
    <w:rsid w:val="00E45919"/>
    <w:rsid w:val="00E45C0D"/>
    <w:rsid w:val="00E45EB8"/>
    <w:rsid w:val="00E46258"/>
    <w:rsid w:val="00E46482"/>
    <w:rsid w:val="00E46D0E"/>
    <w:rsid w:val="00E46D3B"/>
    <w:rsid w:val="00E4721A"/>
    <w:rsid w:val="00E47311"/>
    <w:rsid w:val="00E47BD3"/>
    <w:rsid w:val="00E50BAD"/>
    <w:rsid w:val="00E50C8B"/>
    <w:rsid w:val="00E510CE"/>
    <w:rsid w:val="00E51350"/>
    <w:rsid w:val="00E51461"/>
    <w:rsid w:val="00E51518"/>
    <w:rsid w:val="00E51543"/>
    <w:rsid w:val="00E517B3"/>
    <w:rsid w:val="00E51915"/>
    <w:rsid w:val="00E51A52"/>
    <w:rsid w:val="00E522A7"/>
    <w:rsid w:val="00E52931"/>
    <w:rsid w:val="00E5294E"/>
    <w:rsid w:val="00E52965"/>
    <w:rsid w:val="00E53102"/>
    <w:rsid w:val="00E53768"/>
    <w:rsid w:val="00E53FD7"/>
    <w:rsid w:val="00E54141"/>
    <w:rsid w:val="00E558F5"/>
    <w:rsid w:val="00E55AAB"/>
    <w:rsid w:val="00E55D8A"/>
    <w:rsid w:val="00E561C6"/>
    <w:rsid w:val="00E56B10"/>
    <w:rsid w:val="00E571B0"/>
    <w:rsid w:val="00E572B0"/>
    <w:rsid w:val="00E57DF7"/>
    <w:rsid w:val="00E605B9"/>
    <w:rsid w:val="00E608D4"/>
    <w:rsid w:val="00E60D47"/>
    <w:rsid w:val="00E61042"/>
    <w:rsid w:val="00E61407"/>
    <w:rsid w:val="00E61543"/>
    <w:rsid w:val="00E61E0B"/>
    <w:rsid w:val="00E62296"/>
    <w:rsid w:val="00E627E7"/>
    <w:rsid w:val="00E6326A"/>
    <w:rsid w:val="00E635AD"/>
    <w:rsid w:val="00E636C8"/>
    <w:rsid w:val="00E63ADC"/>
    <w:rsid w:val="00E63E6F"/>
    <w:rsid w:val="00E6462C"/>
    <w:rsid w:val="00E646DE"/>
    <w:rsid w:val="00E64968"/>
    <w:rsid w:val="00E65044"/>
    <w:rsid w:val="00E65190"/>
    <w:rsid w:val="00E65589"/>
    <w:rsid w:val="00E65E46"/>
    <w:rsid w:val="00E666CC"/>
    <w:rsid w:val="00E66733"/>
    <w:rsid w:val="00E66B6C"/>
    <w:rsid w:val="00E67FE3"/>
    <w:rsid w:val="00E706C4"/>
    <w:rsid w:val="00E709AB"/>
    <w:rsid w:val="00E70AD5"/>
    <w:rsid w:val="00E711F9"/>
    <w:rsid w:val="00E717F3"/>
    <w:rsid w:val="00E7187A"/>
    <w:rsid w:val="00E71A37"/>
    <w:rsid w:val="00E71BD4"/>
    <w:rsid w:val="00E72ECC"/>
    <w:rsid w:val="00E73B0C"/>
    <w:rsid w:val="00E73C44"/>
    <w:rsid w:val="00E74744"/>
    <w:rsid w:val="00E7479A"/>
    <w:rsid w:val="00E75183"/>
    <w:rsid w:val="00E75499"/>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0E1A"/>
    <w:rsid w:val="00E81114"/>
    <w:rsid w:val="00E8133F"/>
    <w:rsid w:val="00E814A0"/>
    <w:rsid w:val="00E81C17"/>
    <w:rsid w:val="00E826AF"/>
    <w:rsid w:val="00E82B2A"/>
    <w:rsid w:val="00E830AE"/>
    <w:rsid w:val="00E832B4"/>
    <w:rsid w:val="00E83F18"/>
    <w:rsid w:val="00E84336"/>
    <w:rsid w:val="00E84682"/>
    <w:rsid w:val="00E8470B"/>
    <w:rsid w:val="00E84A8F"/>
    <w:rsid w:val="00E84CDC"/>
    <w:rsid w:val="00E84D08"/>
    <w:rsid w:val="00E850A3"/>
    <w:rsid w:val="00E85704"/>
    <w:rsid w:val="00E86029"/>
    <w:rsid w:val="00E86954"/>
    <w:rsid w:val="00E86F76"/>
    <w:rsid w:val="00E87D16"/>
    <w:rsid w:val="00E87FC3"/>
    <w:rsid w:val="00E9038F"/>
    <w:rsid w:val="00E904A8"/>
    <w:rsid w:val="00E90871"/>
    <w:rsid w:val="00E90D7D"/>
    <w:rsid w:val="00E915EE"/>
    <w:rsid w:val="00E92328"/>
    <w:rsid w:val="00E92411"/>
    <w:rsid w:val="00E924CF"/>
    <w:rsid w:val="00E92C20"/>
    <w:rsid w:val="00E92F0F"/>
    <w:rsid w:val="00E932AD"/>
    <w:rsid w:val="00E93575"/>
    <w:rsid w:val="00E936BB"/>
    <w:rsid w:val="00E93755"/>
    <w:rsid w:val="00E93A39"/>
    <w:rsid w:val="00E93B4C"/>
    <w:rsid w:val="00E9423E"/>
    <w:rsid w:val="00E94965"/>
    <w:rsid w:val="00E949FD"/>
    <w:rsid w:val="00E94AD1"/>
    <w:rsid w:val="00E94F6B"/>
    <w:rsid w:val="00E95477"/>
    <w:rsid w:val="00E962F8"/>
    <w:rsid w:val="00E96820"/>
    <w:rsid w:val="00E96C55"/>
    <w:rsid w:val="00E96D54"/>
    <w:rsid w:val="00E96DAC"/>
    <w:rsid w:val="00E97321"/>
    <w:rsid w:val="00EA09D5"/>
    <w:rsid w:val="00EA153A"/>
    <w:rsid w:val="00EA1AE0"/>
    <w:rsid w:val="00EA23F4"/>
    <w:rsid w:val="00EA2697"/>
    <w:rsid w:val="00EA2981"/>
    <w:rsid w:val="00EA2AB4"/>
    <w:rsid w:val="00EA2B7A"/>
    <w:rsid w:val="00EA2F12"/>
    <w:rsid w:val="00EA358E"/>
    <w:rsid w:val="00EA3BA8"/>
    <w:rsid w:val="00EA459C"/>
    <w:rsid w:val="00EA5343"/>
    <w:rsid w:val="00EA661F"/>
    <w:rsid w:val="00EA7AE3"/>
    <w:rsid w:val="00EA7AF6"/>
    <w:rsid w:val="00EA7EBE"/>
    <w:rsid w:val="00EB0279"/>
    <w:rsid w:val="00EB0869"/>
    <w:rsid w:val="00EB0AAA"/>
    <w:rsid w:val="00EB1225"/>
    <w:rsid w:val="00EB1338"/>
    <w:rsid w:val="00EB1549"/>
    <w:rsid w:val="00EB1A9A"/>
    <w:rsid w:val="00EB1AC4"/>
    <w:rsid w:val="00EB1BC5"/>
    <w:rsid w:val="00EB224D"/>
    <w:rsid w:val="00EB2C0C"/>
    <w:rsid w:val="00EB2E28"/>
    <w:rsid w:val="00EB3111"/>
    <w:rsid w:val="00EB36C9"/>
    <w:rsid w:val="00EB36D3"/>
    <w:rsid w:val="00EB37A3"/>
    <w:rsid w:val="00EB3C52"/>
    <w:rsid w:val="00EB4BEF"/>
    <w:rsid w:val="00EB4BFA"/>
    <w:rsid w:val="00EB4D13"/>
    <w:rsid w:val="00EB4F49"/>
    <w:rsid w:val="00EB5253"/>
    <w:rsid w:val="00EB5791"/>
    <w:rsid w:val="00EB595A"/>
    <w:rsid w:val="00EB5A47"/>
    <w:rsid w:val="00EB5B1F"/>
    <w:rsid w:val="00EB644D"/>
    <w:rsid w:val="00EB6A76"/>
    <w:rsid w:val="00EB6EDA"/>
    <w:rsid w:val="00EB7076"/>
    <w:rsid w:val="00EB7626"/>
    <w:rsid w:val="00EB76B4"/>
    <w:rsid w:val="00EB7E63"/>
    <w:rsid w:val="00EC03D1"/>
    <w:rsid w:val="00EC04A4"/>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948"/>
    <w:rsid w:val="00EC4A64"/>
    <w:rsid w:val="00EC5933"/>
    <w:rsid w:val="00EC6090"/>
    <w:rsid w:val="00EC63B5"/>
    <w:rsid w:val="00EC6502"/>
    <w:rsid w:val="00EC6CCD"/>
    <w:rsid w:val="00EC7170"/>
    <w:rsid w:val="00EC7266"/>
    <w:rsid w:val="00EC76F7"/>
    <w:rsid w:val="00ED0040"/>
    <w:rsid w:val="00ED00D0"/>
    <w:rsid w:val="00ED0803"/>
    <w:rsid w:val="00ED09B9"/>
    <w:rsid w:val="00ED0DEA"/>
    <w:rsid w:val="00ED0E76"/>
    <w:rsid w:val="00ED1477"/>
    <w:rsid w:val="00ED1966"/>
    <w:rsid w:val="00ED19A9"/>
    <w:rsid w:val="00ED2991"/>
    <w:rsid w:val="00ED38CF"/>
    <w:rsid w:val="00ED44C2"/>
    <w:rsid w:val="00ED5218"/>
    <w:rsid w:val="00ED59A1"/>
    <w:rsid w:val="00ED5C4B"/>
    <w:rsid w:val="00ED6955"/>
    <w:rsid w:val="00ED738E"/>
    <w:rsid w:val="00EE0AE8"/>
    <w:rsid w:val="00EE0D68"/>
    <w:rsid w:val="00EE0DD3"/>
    <w:rsid w:val="00EE10A4"/>
    <w:rsid w:val="00EE11AD"/>
    <w:rsid w:val="00EE16CB"/>
    <w:rsid w:val="00EE18EC"/>
    <w:rsid w:val="00EE35F9"/>
    <w:rsid w:val="00EE3B8A"/>
    <w:rsid w:val="00EE4175"/>
    <w:rsid w:val="00EE4A67"/>
    <w:rsid w:val="00EE51C9"/>
    <w:rsid w:val="00EE54FA"/>
    <w:rsid w:val="00EE598C"/>
    <w:rsid w:val="00EE5B91"/>
    <w:rsid w:val="00EE6179"/>
    <w:rsid w:val="00EE69AD"/>
    <w:rsid w:val="00EE6AB2"/>
    <w:rsid w:val="00EE712F"/>
    <w:rsid w:val="00EE737E"/>
    <w:rsid w:val="00EE751D"/>
    <w:rsid w:val="00EE7575"/>
    <w:rsid w:val="00EE7D17"/>
    <w:rsid w:val="00EF019D"/>
    <w:rsid w:val="00EF1605"/>
    <w:rsid w:val="00EF1845"/>
    <w:rsid w:val="00EF1A19"/>
    <w:rsid w:val="00EF1D7F"/>
    <w:rsid w:val="00EF1D96"/>
    <w:rsid w:val="00EF2799"/>
    <w:rsid w:val="00EF2FEA"/>
    <w:rsid w:val="00EF303C"/>
    <w:rsid w:val="00EF3221"/>
    <w:rsid w:val="00EF38BD"/>
    <w:rsid w:val="00EF4310"/>
    <w:rsid w:val="00EF436D"/>
    <w:rsid w:val="00EF4856"/>
    <w:rsid w:val="00EF48C7"/>
    <w:rsid w:val="00EF6A45"/>
    <w:rsid w:val="00EF74A7"/>
    <w:rsid w:val="00EF7594"/>
    <w:rsid w:val="00EF7991"/>
    <w:rsid w:val="00F00159"/>
    <w:rsid w:val="00F001C1"/>
    <w:rsid w:val="00F0066C"/>
    <w:rsid w:val="00F00B53"/>
    <w:rsid w:val="00F00C09"/>
    <w:rsid w:val="00F019DD"/>
    <w:rsid w:val="00F0215D"/>
    <w:rsid w:val="00F02313"/>
    <w:rsid w:val="00F026E3"/>
    <w:rsid w:val="00F027AD"/>
    <w:rsid w:val="00F02D07"/>
    <w:rsid w:val="00F02E57"/>
    <w:rsid w:val="00F03097"/>
    <w:rsid w:val="00F03753"/>
    <w:rsid w:val="00F0378E"/>
    <w:rsid w:val="00F03EAD"/>
    <w:rsid w:val="00F041B7"/>
    <w:rsid w:val="00F04833"/>
    <w:rsid w:val="00F04983"/>
    <w:rsid w:val="00F05557"/>
    <w:rsid w:val="00F05996"/>
    <w:rsid w:val="00F05A19"/>
    <w:rsid w:val="00F05AA5"/>
    <w:rsid w:val="00F064F9"/>
    <w:rsid w:val="00F0693C"/>
    <w:rsid w:val="00F071C6"/>
    <w:rsid w:val="00F07587"/>
    <w:rsid w:val="00F076DE"/>
    <w:rsid w:val="00F07842"/>
    <w:rsid w:val="00F07EBC"/>
    <w:rsid w:val="00F102D6"/>
    <w:rsid w:val="00F10972"/>
    <w:rsid w:val="00F10A51"/>
    <w:rsid w:val="00F10E94"/>
    <w:rsid w:val="00F112F1"/>
    <w:rsid w:val="00F117C2"/>
    <w:rsid w:val="00F123AB"/>
    <w:rsid w:val="00F123DA"/>
    <w:rsid w:val="00F125DC"/>
    <w:rsid w:val="00F12A41"/>
    <w:rsid w:val="00F134E6"/>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C44"/>
    <w:rsid w:val="00F17D32"/>
    <w:rsid w:val="00F20579"/>
    <w:rsid w:val="00F20859"/>
    <w:rsid w:val="00F20A86"/>
    <w:rsid w:val="00F20F66"/>
    <w:rsid w:val="00F21940"/>
    <w:rsid w:val="00F21974"/>
    <w:rsid w:val="00F2198A"/>
    <w:rsid w:val="00F21D8C"/>
    <w:rsid w:val="00F2286E"/>
    <w:rsid w:val="00F22D00"/>
    <w:rsid w:val="00F237F2"/>
    <w:rsid w:val="00F23CF7"/>
    <w:rsid w:val="00F2403B"/>
    <w:rsid w:val="00F24295"/>
    <w:rsid w:val="00F2460C"/>
    <w:rsid w:val="00F24ABE"/>
    <w:rsid w:val="00F24D10"/>
    <w:rsid w:val="00F251D8"/>
    <w:rsid w:val="00F25463"/>
    <w:rsid w:val="00F25C21"/>
    <w:rsid w:val="00F26065"/>
    <w:rsid w:val="00F2622C"/>
    <w:rsid w:val="00F270C3"/>
    <w:rsid w:val="00F2757C"/>
    <w:rsid w:val="00F2798A"/>
    <w:rsid w:val="00F30135"/>
    <w:rsid w:val="00F30417"/>
    <w:rsid w:val="00F30BF5"/>
    <w:rsid w:val="00F30DC9"/>
    <w:rsid w:val="00F311D4"/>
    <w:rsid w:val="00F314B5"/>
    <w:rsid w:val="00F315FA"/>
    <w:rsid w:val="00F3169B"/>
    <w:rsid w:val="00F31D5B"/>
    <w:rsid w:val="00F31E61"/>
    <w:rsid w:val="00F31FCE"/>
    <w:rsid w:val="00F32807"/>
    <w:rsid w:val="00F32899"/>
    <w:rsid w:val="00F32B51"/>
    <w:rsid w:val="00F3372A"/>
    <w:rsid w:val="00F33842"/>
    <w:rsid w:val="00F33F03"/>
    <w:rsid w:val="00F341BA"/>
    <w:rsid w:val="00F34378"/>
    <w:rsid w:val="00F34480"/>
    <w:rsid w:val="00F344E0"/>
    <w:rsid w:val="00F34626"/>
    <w:rsid w:val="00F3510C"/>
    <w:rsid w:val="00F352E9"/>
    <w:rsid w:val="00F36187"/>
    <w:rsid w:val="00F362F6"/>
    <w:rsid w:val="00F366C7"/>
    <w:rsid w:val="00F367AF"/>
    <w:rsid w:val="00F367CA"/>
    <w:rsid w:val="00F369FB"/>
    <w:rsid w:val="00F3736F"/>
    <w:rsid w:val="00F40715"/>
    <w:rsid w:val="00F4087C"/>
    <w:rsid w:val="00F4110E"/>
    <w:rsid w:val="00F4122F"/>
    <w:rsid w:val="00F41298"/>
    <w:rsid w:val="00F4129E"/>
    <w:rsid w:val="00F41311"/>
    <w:rsid w:val="00F41BD7"/>
    <w:rsid w:val="00F41C1F"/>
    <w:rsid w:val="00F42947"/>
    <w:rsid w:val="00F42C5D"/>
    <w:rsid w:val="00F42C97"/>
    <w:rsid w:val="00F42E38"/>
    <w:rsid w:val="00F42FB5"/>
    <w:rsid w:val="00F4365A"/>
    <w:rsid w:val="00F43E9B"/>
    <w:rsid w:val="00F44C6C"/>
    <w:rsid w:val="00F44E77"/>
    <w:rsid w:val="00F4510E"/>
    <w:rsid w:val="00F4566C"/>
    <w:rsid w:val="00F45981"/>
    <w:rsid w:val="00F45A96"/>
    <w:rsid w:val="00F45ACC"/>
    <w:rsid w:val="00F45F1A"/>
    <w:rsid w:val="00F467F7"/>
    <w:rsid w:val="00F47585"/>
    <w:rsid w:val="00F47E1E"/>
    <w:rsid w:val="00F500DA"/>
    <w:rsid w:val="00F50965"/>
    <w:rsid w:val="00F50CCD"/>
    <w:rsid w:val="00F50F4E"/>
    <w:rsid w:val="00F50FC2"/>
    <w:rsid w:val="00F510A6"/>
    <w:rsid w:val="00F51603"/>
    <w:rsid w:val="00F51972"/>
    <w:rsid w:val="00F51C2D"/>
    <w:rsid w:val="00F521BF"/>
    <w:rsid w:val="00F52868"/>
    <w:rsid w:val="00F52CDF"/>
    <w:rsid w:val="00F53BE5"/>
    <w:rsid w:val="00F53D57"/>
    <w:rsid w:val="00F541E4"/>
    <w:rsid w:val="00F54412"/>
    <w:rsid w:val="00F5468E"/>
    <w:rsid w:val="00F54AFE"/>
    <w:rsid w:val="00F55954"/>
    <w:rsid w:val="00F55CB3"/>
    <w:rsid w:val="00F5689C"/>
    <w:rsid w:val="00F56C09"/>
    <w:rsid w:val="00F56EBE"/>
    <w:rsid w:val="00F57EEC"/>
    <w:rsid w:val="00F6031F"/>
    <w:rsid w:val="00F60493"/>
    <w:rsid w:val="00F60920"/>
    <w:rsid w:val="00F61364"/>
    <w:rsid w:val="00F61621"/>
    <w:rsid w:val="00F61A39"/>
    <w:rsid w:val="00F61D8A"/>
    <w:rsid w:val="00F61FAC"/>
    <w:rsid w:val="00F62921"/>
    <w:rsid w:val="00F62DE2"/>
    <w:rsid w:val="00F6328B"/>
    <w:rsid w:val="00F63595"/>
    <w:rsid w:val="00F63812"/>
    <w:rsid w:val="00F64357"/>
    <w:rsid w:val="00F64787"/>
    <w:rsid w:val="00F64EDB"/>
    <w:rsid w:val="00F65C28"/>
    <w:rsid w:val="00F660E2"/>
    <w:rsid w:val="00F663D9"/>
    <w:rsid w:val="00F6663B"/>
    <w:rsid w:val="00F66FF6"/>
    <w:rsid w:val="00F6729E"/>
    <w:rsid w:val="00F6747A"/>
    <w:rsid w:val="00F67AFF"/>
    <w:rsid w:val="00F70006"/>
    <w:rsid w:val="00F70868"/>
    <w:rsid w:val="00F70950"/>
    <w:rsid w:val="00F7150D"/>
    <w:rsid w:val="00F71865"/>
    <w:rsid w:val="00F71D8E"/>
    <w:rsid w:val="00F72203"/>
    <w:rsid w:val="00F728C0"/>
    <w:rsid w:val="00F72C62"/>
    <w:rsid w:val="00F72DCF"/>
    <w:rsid w:val="00F72EE2"/>
    <w:rsid w:val="00F73186"/>
    <w:rsid w:val="00F7351E"/>
    <w:rsid w:val="00F73588"/>
    <w:rsid w:val="00F73619"/>
    <w:rsid w:val="00F736B6"/>
    <w:rsid w:val="00F747C1"/>
    <w:rsid w:val="00F749EC"/>
    <w:rsid w:val="00F74A54"/>
    <w:rsid w:val="00F74B5E"/>
    <w:rsid w:val="00F754FB"/>
    <w:rsid w:val="00F7574D"/>
    <w:rsid w:val="00F75AD2"/>
    <w:rsid w:val="00F76BCC"/>
    <w:rsid w:val="00F77167"/>
    <w:rsid w:val="00F776E5"/>
    <w:rsid w:val="00F80204"/>
    <w:rsid w:val="00F80723"/>
    <w:rsid w:val="00F81119"/>
    <w:rsid w:val="00F8141B"/>
    <w:rsid w:val="00F81C53"/>
    <w:rsid w:val="00F81FA0"/>
    <w:rsid w:val="00F82090"/>
    <w:rsid w:val="00F820E8"/>
    <w:rsid w:val="00F82737"/>
    <w:rsid w:val="00F82BBB"/>
    <w:rsid w:val="00F82C50"/>
    <w:rsid w:val="00F82E94"/>
    <w:rsid w:val="00F838C9"/>
    <w:rsid w:val="00F839F6"/>
    <w:rsid w:val="00F83A9A"/>
    <w:rsid w:val="00F840E1"/>
    <w:rsid w:val="00F8416D"/>
    <w:rsid w:val="00F8463D"/>
    <w:rsid w:val="00F84B72"/>
    <w:rsid w:val="00F84CD1"/>
    <w:rsid w:val="00F85233"/>
    <w:rsid w:val="00F852B2"/>
    <w:rsid w:val="00F85B2C"/>
    <w:rsid w:val="00F85B64"/>
    <w:rsid w:val="00F87011"/>
    <w:rsid w:val="00F87AD3"/>
    <w:rsid w:val="00F87E4B"/>
    <w:rsid w:val="00F87EE7"/>
    <w:rsid w:val="00F9015C"/>
    <w:rsid w:val="00F90ACB"/>
    <w:rsid w:val="00F915FC"/>
    <w:rsid w:val="00F91D33"/>
    <w:rsid w:val="00F920A4"/>
    <w:rsid w:val="00F92774"/>
    <w:rsid w:val="00F92ECE"/>
    <w:rsid w:val="00F9363F"/>
    <w:rsid w:val="00F938B0"/>
    <w:rsid w:val="00F93ACE"/>
    <w:rsid w:val="00F93C6B"/>
    <w:rsid w:val="00F94049"/>
    <w:rsid w:val="00F94A9D"/>
    <w:rsid w:val="00F94C9A"/>
    <w:rsid w:val="00F94CBD"/>
    <w:rsid w:val="00F953C6"/>
    <w:rsid w:val="00F9566E"/>
    <w:rsid w:val="00F95699"/>
    <w:rsid w:val="00F95A1C"/>
    <w:rsid w:val="00F963D7"/>
    <w:rsid w:val="00F964E4"/>
    <w:rsid w:val="00F96A86"/>
    <w:rsid w:val="00F96C7D"/>
    <w:rsid w:val="00F96D06"/>
    <w:rsid w:val="00F96E65"/>
    <w:rsid w:val="00F976CC"/>
    <w:rsid w:val="00F97731"/>
    <w:rsid w:val="00F97944"/>
    <w:rsid w:val="00FA0EC3"/>
    <w:rsid w:val="00FA1646"/>
    <w:rsid w:val="00FA1882"/>
    <w:rsid w:val="00FA1EFD"/>
    <w:rsid w:val="00FA2416"/>
    <w:rsid w:val="00FA2543"/>
    <w:rsid w:val="00FA2823"/>
    <w:rsid w:val="00FA30E0"/>
    <w:rsid w:val="00FA324A"/>
    <w:rsid w:val="00FA33FA"/>
    <w:rsid w:val="00FA38A0"/>
    <w:rsid w:val="00FA38F0"/>
    <w:rsid w:val="00FA3B09"/>
    <w:rsid w:val="00FA3C90"/>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0F1"/>
    <w:rsid w:val="00FA7C90"/>
    <w:rsid w:val="00FB00C9"/>
    <w:rsid w:val="00FB03B5"/>
    <w:rsid w:val="00FB0562"/>
    <w:rsid w:val="00FB06E0"/>
    <w:rsid w:val="00FB084B"/>
    <w:rsid w:val="00FB0C32"/>
    <w:rsid w:val="00FB0E87"/>
    <w:rsid w:val="00FB0FE4"/>
    <w:rsid w:val="00FB133A"/>
    <w:rsid w:val="00FB1886"/>
    <w:rsid w:val="00FB2B91"/>
    <w:rsid w:val="00FB2B99"/>
    <w:rsid w:val="00FB2F53"/>
    <w:rsid w:val="00FB3436"/>
    <w:rsid w:val="00FB3AE4"/>
    <w:rsid w:val="00FB3ED3"/>
    <w:rsid w:val="00FB400D"/>
    <w:rsid w:val="00FB4B09"/>
    <w:rsid w:val="00FB4B9C"/>
    <w:rsid w:val="00FB4C32"/>
    <w:rsid w:val="00FB5542"/>
    <w:rsid w:val="00FB643A"/>
    <w:rsid w:val="00FB6866"/>
    <w:rsid w:val="00FB6918"/>
    <w:rsid w:val="00FB6B30"/>
    <w:rsid w:val="00FB6B37"/>
    <w:rsid w:val="00FB7F54"/>
    <w:rsid w:val="00FC0309"/>
    <w:rsid w:val="00FC05E0"/>
    <w:rsid w:val="00FC1025"/>
    <w:rsid w:val="00FC10AB"/>
    <w:rsid w:val="00FC165F"/>
    <w:rsid w:val="00FC19E0"/>
    <w:rsid w:val="00FC1CEA"/>
    <w:rsid w:val="00FC26BE"/>
    <w:rsid w:val="00FC27AF"/>
    <w:rsid w:val="00FC28AD"/>
    <w:rsid w:val="00FC2D0E"/>
    <w:rsid w:val="00FC34B4"/>
    <w:rsid w:val="00FC35F1"/>
    <w:rsid w:val="00FC39B2"/>
    <w:rsid w:val="00FC39DB"/>
    <w:rsid w:val="00FC3A9A"/>
    <w:rsid w:val="00FC3E5A"/>
    <w:rsid w:val="00FC449C"/>
    <w:rsid w:val="00FC488D"/>
    <w:rsid w:val="00FC50CD"/>
    <w:rsid w:val="00FC54C0"/>
    <w:rsid w:val="00FC6557"/>
    <w:rsid w:val="00FC6604"/>
    <w:rsid w:val="00FC67F7"/>
    <w:rsid w:val="00FC6B79"/>
    <w:rsid w:val="00FC6C36"/>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EC3"/>
    <w:rsid w:val="00FD348E"/>
    <w:rsid w:val="00FD3495"/>
    <w:rsid w:val="00FD3BC6"/>
    <w:rsid w:val="00FD425B"/>
    <w:rsid w:val="00FD430A"/>
    <w:rsid w:val="00FD4A11"/>
    <w:rsid w:val="00FD4E1E"/>
    <w:rsid w:val="00FD5413"/>
    <w:rsid w:val="00FD5A70"/>
    <w:rsid w:val="00FD5BE3"/>
    <w:rsid w:val="00FD5D01"/>
    <w:rsid w:val="00FD5D3B"/>
    <w:rsid w:val="00FD6371"/>
    <w:rsid w:val="00FD6708"/>
    <w:rsid w:val="00FD717E"/>
    <w:rsid w:val="00FD75A5"/>
    <w:rsid w:val="00FE0346"/>
    <w:rsid w:val="00FE0725"/>
    <w:rsid w:val="00FE08A4"/>
    <w:rsid w:val="00FE112F"/>
    <w:rsid w:val="00FE131C"/>
    <w:rsid w:val="00FE16BF"/>
    <w:rsid w:val="00FE1784"/>
    <w:rsid w:val="00FE18D3"/>
    <w:rsid w:val="00FE1AF4"/>
    <w:rsid w:val="00FE22BE"/>
    <w:rsid w:val="00FE2481"/>
    <w:rsid w:val="00FE26B3"/>
    <w:rsid w:val="00FE3C83"/>
    <w:rsid w:val="00FE3D94"/>
    <w:rsid w:val="00FE436B"/>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D03"/>
    <w:rsid w:val="00FF2F80"/>
    <w:rsid w:val="00FF3AA1"/>
    <w:rsid w:val="00FF3ED7"/>
    <w:rsid w:val="00FF4203"/>
    <w:rsid w:val="00FF4467"/>
    <w:rsid w:val="00FF46A3"/>
    <w:rsid w:val="00FF472B"/>
    <w:rsid w:val="00FF48B5"/>
    <w:rsid w:val="00FF4D58"/>
    <w:rsid w:val="00FF4D76"/>
    <w:rsid w:val="00FF4F95"/>
    <w:rsid w:val="00FF515E"/>
    <w:rsid w:val="00FF51AF"/>
    <w:rsid w:val="00FF57C5"/>
    <w:rsid w:val="00FF6158"/>
    <w:rsid w:val="00FF751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Alt+1,Alt+11,Alt+12,Alt+13,Heading 1 3GPP"/>
    <w:basedOn w:val="Normal"/>
    <w:next w:val="BodyText"/>
    <w:link w:val="Heading1Char"/>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qFormat/>
    <w:rsid w:val="00B87FBC"/>
    <w:pPr>
      <w:ind w:left="283" w:hanging="283"/>
    </w:pPr>
  </w:style>
  <w:style w:type="table" w:styleId="TableGrid">
    <w:name w:val="Table 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link w:val="CommentSubjectChar"/>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link w:val="DocumentMapChar"/>
    <w:qFormat/>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uiPriority w:val="39"/>
    <w:qFormat/>
    <w:rsid w:val="002138FA"/>
  </w:style>
  <w:style w:type="paragraph" w:styleId="ListParagraph">
    <w:name w:val="List Paragraph"/>
    <w:aliases w:val="- Bullets,목록 단락,Lista1,?? ??,?????,????,リスト段落,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Revision">
    <w:name w:val="Revision"/>
    <w:hidden/>
    <w:uiPriority w:val="99"/>
    <w:semiHidden/>
    <w:rsid w:val="00164AA5"/>
    <w:rPr>
      <w:rFonts w:eastAsia="Times New Roman"/>
      <w:szCs w:val="24"/>
      <w:lang w:eastAsia="en-US"/>
    </w:rPr>
  </w:style>
  <w:style w:type="paragraph" w:customStyle="1" w:styleId="Doc-text2">
    <w:name w:val="Doc-text2"/>
    <w:basedOn w:val="Normal"/>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ListParagraphChar">
    <w:name w:val="List Paragraph Char"/>
    <w:aliases w:val="- Bullets Char,목록 단락 Char,Lista1 Char,?? ?? Char,????? Char,???? Char,リスト段落 Char,中等深浅网格 1 - 着色 21 Char,列出段落1 Char,¥¡¡¡¡ì¬º¥¹¥È¶ÎÂä Char,ÁÐ³ö¶ÎÂä Char,列表段落1 Char,—ño’i—Ž Char,¥ê¥¹¥È¶ÎÂä Char,1st level - Bullet List Paragraph Char"/>
    <w:link w:val="ListParagraph"/>
    <w:uiPriority w:val="34"/>
    <w:qFormat/>
    <w:locked/>
    <w:rsid w:val="008E1FE4"/>
    <w:rPr>
      <w:rFonts w:ascii="Calibri" w:hAnsi="Calibri"/>
      <w:kern w:val="2"/>
      <w:sz w:val="21"/>
      <w:szCs w:val="22"/>
    </w:rPr>
  </w:style>
  <w:style w:type="paragraph" w:customStyle="1" w:styleId="a">
    <w:name w:val="插图题注"/>
    <w:basedOn w:val="Normal"/>
    <w:rsid w:val="008E1FE4"/>
    <w:pPr>
      <w:spacing w:after="180"/>
    </w:pPr>
    <w:rPr>
      <w:rFonts w:eastAsia="宋体"/>
      <w:szCs w:val="20"/>
      <w:lang w:val="en-GB"/>
    </w:rPr>
  </w:style>
  <w:style w:type="paragraph" w:customStyle="1" w:styleId="a0">
    <w:name w:val="表格题注"/>
    <w:basedOn w:val="Normal"/>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Normal"/>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NormalWeb">
    <w:name w:val="Normal (Web)"/>
    <w:basedOn w:val="Normal"/>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Normal"/>
    <w:qFormat/>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FollowedHyperlink">
    <w:name w:val="FollowedHyperlink"/>
    <w:semiHidden/>
    <w:unhideWhenUsed/>
    <w:rsid w:val="00DA2A9F"/>
    <w:rPr>
      <w:color w:val="800080"/>
      <w:u w:val="single"/>
    </w:rPr>
  </w:style>
  <w:style w:type="character" w:customStyle="1" w:styleId="1">
    <w:name w:val="题注 字符1"/>
    <w:rsid w:val="00E4490C"/>
    <w:rPr>
      <w:lang w:val="en-GB" w:eastAsia="en-US" w:bidi="ar-SA"/>
    </w:rPr>
  </w:style>
  <w:style w:type="character" w:customStyle="1" w:styleId="Heading2Char1">
    <w:name w:val="Heading 2 Char1"/>
    <w:aliases w:val="H2 Char1,h2 Char1,Head2A Char,2 Char,UNDERRUBRIK 1-2 Char,DO NOT USE_h2 Char,h21 Char,Heading 2 Char Char,H2 Char Char,h2 Char Char"/>
    <w:link w:val="Heading2"/>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Normal"/>
    <w:next w:val="Doc-text2"/>
    <w:qFormat/>
    <w:rsid w:val="00F05557"/>
    <w:pPr>
      <w:numPr>
        <w:numId w:val="7"/>
      </w:numPr>
      <w:spacing w:before="60"/>
    </w:pPr>
    <w:rPr>
      <w:rFonts w:ascii="Arial" w:eastAsia="MS Mincho" w:hAnsi="Arial"/>
      <w:b/>
      <w:lang w:val="en-GB" w:eastAsia="en-GB"/>
    </w:rPr>
  </w:style>
  <w:style w:type="paragraph" w:customStyle="1" w:styleId="NO">
    <w:name w:val="NO"/>
    <w:basedOn w:val="Normal"/>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Normal"/>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0">
    <w:name w:val="样式1"/>
    <w:basedOn w:val="BodyText"/>
    <w:qFormat/>
    <w:rsid w:val="00F953C6"/>
    <w:pPr>
      <w:jc w:val="center"/>
    </w:pPr>
  </w:style>
  <w:style w:type="character" w:customStyle="1" w:styleId="CommentTextChar">
    <w:name w:val="Comment Text Char"/>
    <w:link w:val="CommentText"/>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2">
    <w:name w:val="列表段落 字符"/>
    <w:aliases w:val="リスト段落 字符,中等深浅网格 1 - 着色 21 字符,列出段落1 字符,¥¡¡¡¡ì¬º¥¹¥È¶ÎÂä 字符,ÁÐ³ö¶ÎÂä 字符,列表段落1 字符,—ño’i—Ž 字符,¥ê¥¹¥È¶ÎÂä 字符,1st level - Bullet List Paragraph 字符,Lettre d'introduction 字符,Paragrafo elenco 字符"/>
    <w:uiPriority w:val="34"/>
    <w:qFormat/>
    <w:rsid w:val="00BD0467"/>
    <w:rPr>
      <w:rFonts w:eastAsia="MS Mincho"/>
      <w:lang w:val="en-GB" w:eastAsia="en-US"/>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2">
    <w:name w:val="无列表1"/>
    <w:next w:val="NoList"/>
    <w:uiPriority w:val="99"/>
    <w:semiHidden/>
    <w:unhideWhenUsed/>
    <w:rsid w:val="00B76E45"/>
  </w:style>
  <w:style w:type="paragraph" w:styleId="List3">
    <w:name w:val="List 3"/>
    <w:basedOn w:val="List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Normal"/>
    <w:uiPriority w:val="39"/>
    <w:qFormat/>
    <w:rsid w:val="00B76E45"/>
    <w:pPr>
      <w:ind w:left="2268" w:hanging="2268"/>
    </w:pPr>
  </w:style>
  <w:style w:type="paragraph" w:styleId="TOC6">
    <w:name w:val="toc 6"/>
    <w:basedOn w:val="TOC5"/>
    <w:next w:val="Normal"/>
    <w:uiPriority w:val="39"/>
    <w:qFormat/>
    <w:rsid w:val="00B76E45"/>
    <w:pPr>
      <w:ind w:left="1985" w:hanging="1985"/>
    </w:pPr>
  </w:style>
  <w:style w:type="paragraph" w:styleId="TOC5">
    <w:name w:val="toc 5"/>
    <w:basedOn w:val="TOC4"/>
    <w:next w:val="Normal"/>
    <w:uiPriority w:val="39"/>
    <w:qFormat/>
    <w:rsid w:val="00B76E45"/>
    <w:pPr>
      <w:ind w:left="1701" w:hanging="1701"/>
    </w:pPr>
  </w:style>
  <w:style w:type="paragraph" w:styleId="TOC4">
    <w:name w:val="toc 4"/>
    <w:basedOn w:val="TOC3"/>
    <w:next w:val="Normal"/>
    <w:uiPriority w:val="39"/>
    <w:qFormat/>
    <w:rsid w:val="00B76E45"/>
    <w:pPr>
      <w:ind w:left="1418" w:hanging="1418"/>
    </w:pPr>
  </w:style>
  <w:style w:type="paragraph" w:styleId="TOC3">
    <w:name w:val="toc 3"/>
    <w:basedOn w:val="TOC2"/>
    <w:next w:val="Normal"/>
    <w:uiPriority w:val="39"/>
    <w:qFormat/>
    <w:rsid w:val="00B76E45"/>
    <w:pPr>
      <w:ind w:left="1134" w:hanging="1134"/>
    </w:pPr>
  </w:style>
  <w:style w:type="paragraph" w:styleId="TOC2">
    <w:name w:val="toc 2"/>
    <w:basedOn w:val="TOC1"/>
    <w:next w:val="Normal"/>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ListNumber2">
    <w:name w:val="List Number 2"/>
    <w:basedOn w:val="ListNumber"/>
    <w:qFormat/>
    <w:rsid w:val="00B76E45"/>
    <w:pPr>
      <w:ind w:left="851"/>
    </w:pPr>
  </w:style>
  <w:style w:type="paragraph" w:styleId="ListNumber">
    <w:name w:val="List Number"/>
    <w:basedOn w:val="List"/>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ListBullet4">
    <w:name w:val="List Bullet 4"/>
    <w:basedOn w:val="ListBullet3"/>
    <w:qFormat/>
    <w:rsid w:val="00B76E45"/>
    <w:pPr>
      <w:ind w:left="1418"/>
    </w:pPr>
  </w:style>
  <w:style w:type="paragraph" w:styleId="ListBullet3">
    <w:name w:val="List Bullet 3"/>
    <w:basedOn w:val="ListBullet2"/>
    <w:qFormat/>
    <w:rsid w:val="00B76E45"/>
    <w:pPr>
      <w:ind w:left="1135"/>
    </w:pPr>
  </w:style>
  <w:style w:type="paragraph" w:styleId="ListBullet2">
    <w:name w:val="List Bullet 2"/>
    <w:basedOn w:val="ListBullet"/>
    <w:qFormat/>
    <w:rsid w:val="00B76E45"/>
    <w:pPr>
      <w:ind w:left="851"/>
    </w:pPr>
  </w:style>
  <w:style w:type="paragraph" w:styleId="ListBullet">
    <w:name w:val="List Bullet"/>
    <w:basedOn w:val="List"/>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ListBullet5">
    <w:name w:val="List Bullet 5"/>
    <w:basedOn w:val="ListBullet4"/>
    <w:qFormat/>
    <w:rsid w:val="00B76E45"/>
    <w:pPr>
      <w:ind w:left="1702"/>
    </w:pPr>
  </w:style>
  <w:style w:type="paragraph" w:styleId="FootnoteText">
    <w:name w:val="footnote text"/>
    <w:basedOn w:val="Normal"/>
    <w:link w:val="FootnoteTextChar"/>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FootnoteTextChar">
    <w:name w:val="Footnote Text Char"/>
    <w:link w:val="FootnoteText"/>
    <w:qFormat/>
    <w:rsid w:val="00B76E45"/>
    <w:rPr>
      <w:rFonts w:eastAsia="Times New Roman"/>
      <w:sz w:val="16"/>
      <w:lang w:val="zh-CN"/>
    </w:rPr>
  </w:style>
  <w:style w:type="paragraph" w:styleId="List5">
    <w:name w:val="List 5"/>
    <w:basedOn w:val="List4"/>
    <w:qFormat/>
    <w:rsid w:val="00B76E45"/>
    <w:pPr>
      <w:ind w:left="1702"/>
    </w:pPr>
  </w:style>
  <w:style w:type="paragraph" w:styleId="List4">
    <w:name w:val="List 4"/>
    <w:basedOn w:val="List3"/>
    <w:qFormat/>
    <w:rsid w:val="00B76E45"/>
    <w:pPr>
      <w:ind w:left="1418"/>
    </w:pPr>
  </w:style>
  <w:style w:type="paragraph" w:styleId="TOC9">
    <w:name w:val="toc 9"/>
    <w:basedOn w:val="TOC8"/>
    <w:next w:val="Normal"/>
    <w:uiPriority w:val="39"/>
    <w:qFormat/>
    <w:rsid w:val="00B76E45"/>
    <w:pPr>
      <w:ind w:left="1418" w:hanging="1418"/>
    </w:pPr>
    <w:rPr>
      <w:rFonts w:eastAsia="Times New Roman"/>
      <w:noProof w:val="0"/>
      <w:lang w:val="en-GB" w:eastAsia="ja-JP"/>
    </w:rPr>
  </w:style>
  <w:style w:type="paragraph" w:styleId="Index1">
    <w:name w:val="index 1"/>
    <w:basedOn w:val="Normal"/>
    <w:next w:val="Normal"/>
    <w:qFormat/>
    <w:rsid w:val="00B76E45"/>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rsid w:val="00B76E45"/>
    <w:pPr>
      <w:ind w:left="284"/>
    </w:pPr>
  </w:style>
  <w:style w:type="character" w:styleId="FootnoteReference">
    <w:name w:val="footnote reference"/>
    <w:qFormat/>
    <w:rsid w:val="00B76E45"/>
    <w:rPr>
      <w:b/>
      <w:position w:val="6"/>
      <w:sz w:val="16"/>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B76E45"/>
    <w:rPr>
      <w:rFonts w:ascii="Arial" w:hAnsi="Arial" w:cs="Arial"/>
      <w:b/>
      <w:bCs/>
      <w:kern w:val="32"/>
      <w:sz w:val="28"/>
      <w:szCs w:val="32"/>
    </w:rPr>
  </w:style>
  <w:style w:type="character" w:customStyle="1" w:styleId="3">
    <w:name w:val="标题 3 字符"/>
    <w:qFormat/>
    <w:rsid w:val="00B76E4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76E45"/>
    <w:rPr>
      <w:rFonts w:eastAsia="MS Mincho"/>
      <w:b/>
      <w:bCs/>
      <w:sz w:val="28"/>
      <w:szCs w:val="28"/>
      <w:lang w:eastAsia="en-US"/>
    </w:rPr>
  </w:style>
  <w:style w:type="character" w:customStyle="1" w:styleId="Heading5Char">
    <w:name w:val="Heading 5 Char"/>
    <w:link w:val="Heading5"/>
    <w:qFormat/>
    <w:rsid w:val="00B76E45"/>
    <w:rPr>
      <w:rFonts w:eastAsia="Times New Roman"/>
      <w:b/>
      <w:bCs/>
      <w:sz w:val="28"/>
      <w:szCs w:val="28"/>
      <w:lang w:eastAsia="en-US"/>
    </w:rPr>
  </w:style>
  <w:style w:type="character" w:customStyle="1" w:styleId="Heading6Char">
    <w:name w:val="Heading 6 Char"/>
    <w:link w:val="Heading6"/>
    <w:qFormat/>
    <w:rsid w:val="00B76E45"/>
    <w:rPr>
      <w:rFonts w:ascii="Arial" w:eastAsia="黑体" w:hAnsi="Arial"/>
      <w:b/>
      <w:bCs/>
      <w:sz w:val="24"/>
      <w:szCs w:val="24"/>
      <w:lang w:eastAsia="en-US"/>
    </w:rPr>
  </w:style>
  <w:style w:type="character" w:customStyle="1" w:styleId="Heading7Char">
    <w:name w:val="Heading 7 Char"/>
    <w:link w:val="Heading7"/>
    <w:qFormat/>
    <w:rsid w:val="00B76E45"/>
    <w:rPr>
      <w:rFonts w:eastAsia="Times New Roman"/>
      <w:b/>
      <w:bCs/>
      <w:sz w:val="24"/>
      <w:szCs w:val="24"/>
      <w:lang w:eastAsia="en-US"/>
    </w:rPr>
  </w:style>
  <w:style w:type="character" w:customStyle="1" w:styleId="Heading8Char">
    <w:name w:val="Heading 8 Char"/>
    <w:link w:val="Heading8"/>
    <w:qFormat/>
    <w:rsid w:val="00B76E45"/>
    <w:rPr>
      <w:rFonts w:ascii="Arial" w:eastAsia="黑体" w:hAnsi="Arial"/>
      <w:sz w:val="24"/>
      <w:szCs w:val="24"/>
      <w:lang w:eastAsia="en-US"/>
    </w:rPr>
  </w:style>
  <w:style w:type="character" w:customStyle="1" w:styleId="Heading9Char">
    <w:name w:val="Heading 9 Char"/>
    <w:link w:val="Heading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B76E45"/>
    <w:rPr>
      <w:rFonts w:eastAsia="Times New Roman"/>
      <w:sz w:val="18"/>
      <w:szCs w:val="18"/>
      <w:lang w:eastAsia="en-US"/>
    </w:rPr>
  </w:style>
  <w:style w:type="paragraph" w:customStyle="1" w:styleId="TT">
    <w:name w:val="TT"/>
    <w:basedOn w:val="Heading1"/>
    <w:next w:val="Normal"/>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Normal"/>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List4"/>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List5"/>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3">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Normal"/>
    <w:next w:val="Normal"/>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CommentSubjectChar">
    <w:name w:val="Comment Subject Char"/>
    <w:link w:val="CommentSubject"/>
    <w:rsid w:val="00B76E45"/>
    <w:rPr>
      <w:rFonts w:eastAsia="Times New Roman"/>
      <w:b/>
      <w:bCs/>
      <w:szCs w:val="24"/>
      <w:lang w:eastAsia="en-US"/>
    </w:rPr>
  </w:style>
  <w:style w:type="character" w:customStyle="1" w:styleId="BalloonTextChar">
    <w:name w:val="Balloon Text Char"/>
    <w:link w:val="BalloonText"/>
    <w:semiHidden/>
    <w:rsid w:val="00B76E45"/>
    <w:rPr>
      <w:rFonts w:eastAsia="Times New Roman"/>
      <w:sz w:val="18"/>
      <w:szCs w:val="18"/>
      <w:lang w:eastAsia="en-US"/>
    </w:rPr>
  </w:style>
  <w:style w:type="character" w:customStyle="1" w:styleId="DocumentMapChar">
    <w:name w:val="Document Map Char"/>
    <w:link w:val="DocumentMap"/>
    <w:rsid w:val="00B76E45"/>
    <w:rPr>
      <w:rFonts w:eastAsia="Times New Roman"/>
      <w:szCs w:val="24"/>
      <w:shd w:val="clear" w:color="auto" w:fill="000080"/>
      <w:lang w:eastAsia="en-US"/>
    </w:rPr>
  </w:style>
  <w:style w:type="paragraph" w:customStyle="1" w:styleId="14">
    <w:name w:val="変更箇所1"/>
    <w:hidden/>
    <w:uiPriority w:val="99"/>
    <w:unhideWhenUsed/>
    <w:rsid w:val="00B76E45"/>
    <w:rPr>
      <w:rFonts w:eastAsia="Times New Roman"/>
      <w:lang w:val="en-GB" w:eastAsia="ja-JP"/>
    </w:rPr>
  </w:style>
  <w:style w:type="paragraph" w:customStyle="1" w:styleId="3GPPHeader">
    <w:name w:val="3GPP_Header"/>
    <w:basedOn w:val="BodyText"/>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Normal"/>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IntenseEmphasis">
    <w:name w:val="Intense Emphasis"/>
    <w:uiPriority w:val="21"/>
    <w:qFormat/>
    <w:rsid w:val="009F3512"/>
    <w:rPr>
      <w:i/>
      <w:iCs/>
      <w:color w:val="4472C4"/>
    </w:rPr>
  </w:style>
  <w:style w:type="character" w:styleId="UnresolvedMention">
    <w:name w:val="Unresolved Mention"/>
    <w:uiPriority w:val="99"/>
    <w:semiHidden/>
    <w:unhideWhenUsed/>
    <w:rsid w:val="00FD348E"/>
    <w:rPr>
      <w:color w:val="605E5C"/>
      <w:shd w:val="clear" w:color="auto" w:fill="E1DFDD"/>
    </w:rPr>
  </w:style>
  <w:style w:type="character" w:customStyle="1" w:styleId="a4">
    <w:name w:val="题注 字符"/>
    <w:rsid w:val="008D7915"/>
    <w:rPr>
      <w:lang w:val="en-GB" w:eastAsia="en-US" w:bidi="ar-SA"/>
    </w:rPr>
  </w:style>
  <w:style w:type="paragraph" w:customStyle="1" w:styleId="Cat-b-Proposal">
    <w:name w:val="Cat-b-Proposal"/>
    <w:basedOn w:val="Proposal"/>
    <w:link w:val="Cat-b-ProposalChar"/>
    <w:qFormat/>
    <w:rsid w:val="005F1B1A"/>
    <w:pPr>
      <w:numPr>
        <w:numId w:val="0"/>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rsid w:val="005F1B1A"/>
    <w:rPr>
      <w:rFonts w:asciiTheme="minorHAnsi" w:eastAsiaTheme="minorEastAsia" w:hAnsiTheme="minorHAnsi" w:cstheme="minorBidi"/>
      <w:b/>
      <w:bCs/>
      <w:sz w:val="24"/>
      <w:szCs w:val="24"/>
    </w:rPr>
  </w:style>
  <w:style w:type="paragraph" w:customStyle="1" w:styleId="Comments">
    <w:name w:val="Comments"/>
    <w:basedOn w:val="Normal"/>
    <w:link w:val="CommentsChar"/>
    <w:qFormat/>
    <w:rsid w:val="00B92B6E"/>
    <w:pPr>
      <w:spacing w:before="40"/>
    </w:pPr>
    <w:rPr>
      <w:rFonts w:ascii="Arial" w:eastAsia="MS Mincho" w:hAnsi="Arial"/>
      <w:i/>
      <w:noProof/>
      <w:sz w:val="18"/>
      <w:lang w:val="en-GB" w:eastAsia="en-GB"/>
    </w:rPr>
  </w:style>
  <w:style w:type="character" w:customStyle="1" w:styleId="CommentsChar">
    <w:name w:val="Comments Char"/>
    <w:link w:val="Comments"/>
    <w:qFormat/>
    <w:rsid w:val="00B92B6E"/>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16974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6-e\Docs\R2-211129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C41F1-8CD4-4340-A6DA-A29DAE671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35</TotalTime>
  <Pages>4</Pages>
  <Words>1207</Words>
  <Characters>6880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RAN2#116bis-e</cp:lastModifiedBy>
  <cp:revision>14</cp:revision>
  <cp:lastPrinted>2011-08-03T09:36:00Z</cp:lastPrinted>
  <dcterms:created xsi:type="dcterms:W3CDTF">2022-01-11T05:44:00Z</dcterms:created>
  <dcterms:modified xsi:type="dcterms:W3CDTF">2022-02-14T06:10:00Z</dcterms:modified>
</cp:coreProperties>
</file>